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25C" w:rsidRDefault="005B425C" w:rsidP="005B425C">
      <w:pPr>
        <w:pStyle w:val="monStyle1"/>
        <w:jc w:val="center"/>
      </w:pPr>
      <w:bookmarkStart w:id="0" w:name="_Toc108061167"/>
    </w:p>
    <w:p w:rsidR="005B425C" w:rsidRDefault="005B425C" w:rsidP="005B425C">
      <w:pPr>
        <w:pStyle w:val="monStyle1"/>
        <w:jc w:val="center"/>
      </w:pPr>
    </w:p>
    <w:p w:rsidR="005B425C" w:rsidRDefault="005B425C" w:rsidP="005B425C">
      <w:pPr>
        <w:pStyle w:val="monStyle1"/>
        <w:jc w:val="center"/>
      </w:pPr>
    </w:p>
    <w:p w:rsidR="005B425C" w:rsidRDefault="005B425C" w:rsidP="005B425C">
      <w:pPr>
        <w:pStyle w:val="10"/>
      </w:pPr>
    </w:p>
    <w:p w:rsidR="005B425C" w:rsidRPr="004A7FC5" w:rsidRDefault="005B425C" w:rsidP="005B425C"/>
    <w:p w:rsidR="005B425C" w:rsidRDefault="005B425C" w:rsidP="005B425C">
      <w:pPr>
        <w:pStyle w:val="monStyle1"/>
        <w:jc w:val="center"/>
      </w:pPr>
    </w:p>
    <w:p w:rsidR="005B425C" w:rsidRDefault="006D45B6" w:rsidP="005B425C">
      <w:pPr>
        <w:pStyle w:val="monStyle1"/>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3.6pt;height:169.15pt">
            <v:shadow on="t" opacity="52429f"/>
            <v:textpath style="font-family:&quot;Arial Black&quot;;font-style:italic;v-text-kern:t" trim="t" fitpath="t" string="Chapitre III&#10;&#10;Modélisation de simulateur d’hélicoptère"/>
          </v:shape>
        </w:pict>
      </w:r>
    </w:p>
    <w:p w:rsidR="005B425C" w:rsidRDefault="005B425C" w:rsidP="005B425C">
      <w:pPr>
        <w:pStyle w:val="10"/>
      </w:pPr>
    </w:p>
    <w:p w:rsidR="005B425C" w:rsidRDefault="005B425C" w:rsidP="005B425C"/>
    <w:p w:rsidR="005B425C" w:rsidRDefault="005B425C" w:rsidP="005B425C"/>
    <w:p w:rsidR="005B425C" w:rsidRDefault="005B425C" w:rsidP="005B425C"/>
    <w:p w:rsidR="005B425C" w:rsidRDefault="005B425C" w:rsidP="005B425C"/>
    <w:p w:rsidR="005B425C" w:rsidRDefault="005B425C" w:rsidP="005B425C"/>
    <w:p w:rsidR="005B425C" w:rsidRDefault="005B425C" w:rsidP="005B425C"/>
    <w:p w:rsidR="005B425C" w:rsidRDefault="005B425C" w:rsidP="005B425C"/>
    <w:p w:rsidR="005B425C" w:rsidRDefault="005B425C" w:rsidP="005B425C"/>
    <w:p w:rsidR="005B425C" w:rsidRDefault="005B425C" w:rsidP="005B425C"/>
    <w:p w:rsidR="005B425C" w:rsidRPr="005B425C" w:rsidRDefault="005B425C" w:rsidP="005B425C"/>
    <w:p w:rsidR="007E169D" w:rsidRPr="00E15064" w:rsidRDefault="000128B5" w:rsidP="00453B02">
      <w:pPr>
        <w:pStyle w:val="monStyle1"/>
        <w:rPr>
          <w:sz w:val="28"/>
          <w:szCs w:val="28"/>
        </w:rPr>
      </w:pPr>
      <w:r>
        <w:rPr>
          <w:caps w:val="0"/>
        </w:rPr>
        <w:t>III</w:t>
      </w:r>
      <w:r w:rsidRPr="00BA560D">
        <w:rPr>
          <w:caps w:val="0"/>
        </w:rPr>
        <w:t xml:space="preserve"> . MODELISATION DU SIMULATEUR</w:t>
      </w:r>
      <w:bookmarkEnd w:id="0"/>
      <w:r>
        <w:rPr>
          <w:caps w:val="0"/>
        </w:rPr>
        <w:t xml:space="preserve"> D’HLICOPTERE</w:t>
      </w:r>
      <w:r w:rsidRPr="00BA560D">
        <w:rPr>
          <w:caps w:val="0"/>
        </w:rPr>
        <w:t xml:space="preserve"> </w:t>
      </w:r>
      <w:r w:rsidR="006D45B6" w:rsidRPr="006D45B6">
        <w:rPr>
          <w:sz w:val="28"/>
          <w:szCs w:val="28"/>
        </w:rPr>
        <w:fldChar w:fldCharType="begin"/>
      </w:r>
      <w:r w:rsidR="007E169D" w:rsidRPr="00E15064">
        <w:rPr>
          <w:sz w:val="28"/>
          <w:szCs w:val="28"/>
        </w:rPr>
        <w:instrText xml:space="preserve"> TOC \h \z \t "monStyle 1,1,monstyle 2,2,monstyle 3,3,monstyle 4,4" </w:instrText>
      </w:r>
      <w:r w:rsidR="006D45B6" w:rsidRPr="006D45B6">
        <w:rPr>
          <w:sz w:val="28"/>
          <w:szCs w:val="28"/>
        </w:rPr>
        <w:fldChar w:fldCharType="separate"/>
      </w:r>
    </w:p>
    <w:p w:rsidR="007E169D" w:rsidRPr="00E15064" w:rsidRDefault="006D45B6" w:rsidP="00E15064">
      <w:pPr>
        <w:pStyle w:val="1"/>
        <w:numPr>
          <w:ilvl w:val="0"/>
          <w:numId w:val="0"/>
        </w:numPr>
        <w:spacing w:line="360" w:lineRule="auto"/>
        <w:rPr>
          <w:rFonts w:asciiTheme="majorBidi" w:hAnsiTheme="majorBidi" w:cstheme="majorBidi"/>
          <w:sz w:val="28"/>
          <w:szCs w:val="28"/>
        </w:rPr>
      </w:pPr>
      <w:r w:rsidRPr="00E15064">
        <w:rPr>
          <w:rFonts w:asciiTheme="majorBidi" w:hAnsiTheme="majorBidi" w:cstheme="majorBidi"/>
          <w:sz w:val="28"/>
          <w:szCs w:val="28"/>
        </w:rPr>
        <w:fldChar w:fldCharType="end"/>
      </w:r>
      <w:bookmarkStart w:id="1" w:name="_Toc107497150"/>
      <w:bookmarkStart w:id="2" w:name="_Toc108061168"/>
      <w:r w:rsidR="007E169D" w:rsidRPr="00E15064">
        <w:rPr>
          <w:rFonts w:asciiTheme="majorBidi" w:hAnsiTheme="majorBidi" w:cstheme="majorBidi"/>
          <w:sz w:val="28"/>
          <w:szCs w:val="28"/>
        </w:rPr>
        <w:t>III.1     Introduction</w:t>
      </w:r>
      <w:bookmarkEnd w:id="1"/>
      <w:bookmarkEnd w:id="2"/>
    </w:p>
    <w:p w:rsidR="007E169D" w:rsidRPr="00BA560D" w:rsidRDefault="007E169D" w:rsidP="00453B02">
      <w:pPr>
        <w:pStyle w:val="ae"/>
        <w:spacing w:line="360" w:lineRule="auto"/>
      </w:pPr>
      <w:r w:rsidRPr="00BA560D">
        <w:t xml:space="preserve">           Pour effectuer l’analyse et la synthèse dynamique, il est nécessaire de connaître les relations entre les grandeurs d’entrées et de sorties. L’ensemble de ces relations constitue le modèle mathématique du système. L’efficacité de ce modèle repose sur une analogie entre le comportement des objets physiques et celui des formules mathématiques.</w:t>
      </w:r>
    </w:p>
    <w:p w:rsidR="007E169D" w:rsidRPr="00BA560D" w:rsidRDefault="007E169D" w:rsidP="00453B02">
      <w:pPr>
        <w:pStyle w:val="ae"/>
        <w:spacing w:line="360" w:lineRule="auto"/>
      </w:pPr>
      <w:r w:rsidRPr="00BA560D">
        <w:t xml:space="preserve">           Dans l’automatique, modéliser un système consiste à établir un ensemble de relations mathématiques qui permettent de décrire avec précision suffisante les interactions entre le système et son environnement. Lorsque les relations citées auparavant sont issues des équations de la physique, le modèle obtenu est dit modèle de connaissance, ces relations découlent des observations disponibles sur le système. On aboutit aussi au modèle de représentation, en passant par l’identification.</w:t>
      </w:r>
    </w:p>
    <w:p w:rsidR="007E169D" w:rsidRPr="00BA560D" w:rsidRDefault="007E169D" w:rsidP="008E3C7C">
      <w:pPr>
        <w:pStyle w:val="ae"/>
        <w:spacing w:line="360" w:lineRule="auto"/>
      </w:pPr>
      <w:r w:rsidRPr="00BA560D">
        <w:t xml:space="preserve">           Dans le présent chapitre, nous abordons en premier la modélisation dynamique du système déjà présenté dans le chapitre II. Ensuite, nous validerons le modèle développé, et en fin nous présenterons des simulations en boucle ouverte du modèle. </w:t>
      </w:r>
    </w:p>
    <w:p w:rsidR="008E3C7C" w:rsidRPr="008E3C7C" w:rsidRDefault="008E3C7C" w:rsidP="008E3C7C">
      <w:pPr>
        <w:pStyle w:val="1"/>
        <w:numPr>
          <w:ilvl w:val="0"/>
          <w:numId w:val="0"/>
        </w:numPr>
        <w:spacing w:line="360" w:lineRule="auto"/>
        <w:rPr>
          <w:rFonts w:asciiTheme="majorBidi" w:hAnsiTheme="majorBidi" w:cstheme="majorBidi"/>
          <w:sz w:val="28"/>
          <w:szCs w:val="28"/>
        </w:rPr>
      </w:pPr>
      <w:r>
        <w:rPr>
          <w:rFonts w:asciiTheme="majorBidi" w:hAnsiTheme="majorBidi" w:cstheme="majorBidi"/>
          <w:sz w:val="28"/>
          <w:szCs w:val="28"/>
        </w:rPr>
        <w:t>III.2    Modèle non linéaire[MAN2]</w:t>
      </w:r>
    </w:p>
    <w:p w:rsidR="007E169D" w:rsidRPr="00BA560D" w:rsidRDefault="007E169D" w:rsidP="00453B02">
      <w:pPr>
        <w:pStyle w:val="af0"/>
        <w:spacing w:line="360" w:lineRule="auto"/>
        <w:ind w:firstLine="0"/>
      </w:pPr>
      <w:r w:rsidRPr="00BA560D">
        <w:t xml:space="preserve">           Le modèle physique est développé sous certaines hypothèses  simplificatrices. En premier lieu, on suppose que les dynamiques du sous-système rotor sont des équations différentielles du premier ordre. De plus, on suppose que les frottements sont de type visqueux, et que le sous-système hélice-air peut être décrit par les lois d’écoulement aérodynamiques. </w:t>
      </w:r>
    </w:p>
    <w:p w:rsidR="007E169D" w:rsidRPr="008E3C7C" w:rsidRDefault="007E169D" w:rsidP="008E3C7C">
      <w:pPr>
        <w:pStyle w:val="monstyle3"/>
      </w:pPr>
      <w:r w:rsidRPr="008E3C7C">
        <w:t xml:space="preserve">    III.2.1      </w:t>
      </w:r>
      <w:bookmarkStart w:id="3" w:name="_Toc107497152"/>
      <w:bookmarkStart w:id="4" w:name="_Toc108061170"/>
      <w:r w:rsidRPr="008E3C7C">
        <w:t>Sous système d’élévation</w:t>
      </w:r>
      <w:bookmarkEnd w:id="3"/>
      <w:bookmarkEnd w:id="4"/>
      <w:r w:rsidRPr="008E3C7C">
        <w:t> </w:t>
      </w:r>
    </w:p>
    <w:p w:rsidR="007E169D" w:rsidRPr="00BA560D" w:rsidRDefault="007E169D" w:rsidP="00453B02">
      <w:pPr>
        <w:pStyle w:val="ae"/>
        <w:spacing w:line="360" w:lineRule="auto"/>
      </w:pPr>
      <w:r w:rsidRPr="00BA560D">
        <w:t xml:space="preserve">           D’abord, considérons la rotation de la poutre  dans le plan vertical. C’est-à-dire    autour de l’axe horizontal. En appliquant la seconde loi de Newton on obtient :</w:t>
      </w:r>
    </w:p>
    <w:p w:rsidR="007E169D" w:rsidRDefault="007E169D" w:rsidP="0091185C">
      <w:pPr>
        <w:pStyle w:val="ae"/>
        <w:spacing w:line="360" w:lineRule="auto"/>
      </w:pPr>
      <w:r w:rsidRPr="00BA560D">
        <w:rPr>
          <w:position w:val="-24"/>
        </w:rPr>
        <w:object w:dxaOrig="1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9.95pt;height:33.3pt" o:ole="">
            <v:imagedata r:id="rId8" o:title=""/>
          </v:shape>
          <o:OLEObject Type="Embed" ProgID="Equation.DSMT4" ShapeID="_x0000_i1026" DrawAspect="Content" ObjectID="_1401436096" r:id="rId9"/>
        </w:object>
      </w:r>
      <w:r w:rsidRPr="00BA560D">
        <w:tab/>
      </w:r>
      <w:r w:rsidRPr="00BA560D">
        <w:tab/>
      </w:r>
      <w:r w:rsidRPr="00BA560D">
        <w:tab/>
        <w:t xml:space="preserve">  </w:t>
      </w:r>
      <w:r w:rsidR="0091185C">
        <w:t>(3.1)</w:t>
      </w:r>
    </w:p>
    <w:p w:rsidR="00453B02" w:rsidRPr="00BA560D" w:rsidRDefault="00453B02" w:rsidP="00453B02">
      <w:pPr>
        <w:pStyle w:val="ae"/>
        <w:spacing w:line="360" w:lineRule="auto"/>
      </w:pPr>
    </w:p>
    <w:p w:rsidR="007E169D" w:rsidRPr="00BA560D" w:rsidRDefault="007E169D" w:rsidP="00453B02">
      <w:pPr>
        <w:pStyle w:val="ae"/>
        <w:spacing w:line="360" w:lineRule="auto"/>
      </w:pPr>
      <w:r w:rsidRPr="00BA560D">
        <w:lastRenderedPageBreak/>
        <w:t>Avec :</w:t>
      </w:r>
    </w:p>
    <w:p w:rsidR="007E169D" w:rsidRPr="00BA560D" w:rsidRDefault="007E169D" w:rsidP="00F275D8">
      <w:pPr>
        <w:pStyle w:val="ae"/>
        <w:spacing w:line="360" w:lineRule="auto"/>
      </w:pPr>
      <w:r w:rsidRPr="00BA560D">
        <w:rPr>
          <w:position w:val="-28"/>
        </w:rPr>
        <w:object w:dxaOrig="1280" w:dyaOrig="680">
          <v:shape id="_x0000_i1027" type="#_x0000_t75" style="width:63.85pt;height:33.95pt" o:ole="">
            <v:imagedata r:id="rId10" o:title=""/>
          </v:shape>
          <o:OLEObject Type="Embed" ProgID="Equation.DSMT4" ShapeID="_x0000_i1027" DrawAspect="Content" ObjectID="_1401436097" r:id="rId11"/>
        </w:object>
      </w:r>
      <w:r w:rsidR="00F275D8">
        <w:tab/>
      </w:r>
      <w:r w:rsidR="00F275D8">
        <w:tab/>
      </w:r>
      <w:r w:rsidR="00F275D8">
        <w:tab/>
      </w:r>
      <w:r w:rsidR="00F275D8">
        <w:tab/>
      </w:r>
      <w:r w:rsidR="00F275D8">
        <w:tab/>
      </w:r>
      <w:r w:rsidR="00F275D8">
        <w:tab/>
      </w:r>
      <w:r w:rsidR="00F275D8">
        <w:tab/>
      </w:r>
      <w:r w:rsidR="00F275D8">
        <w:tab/>
        <w:t xml:space="preserve"> </w:t>
      </w:r>
      <w:r w:rsidR="00F275D8">
        <w:tab/>
        <w:t xml:space="preserve"> </w:t>
      </w:r>
      <w:r w:rsidRPr="00BA560D">
        <w:t xml:space="preserve">  </w:t>
      </w:r>
      <w:r w:rsidR="00F275D8">
        <w:t>(3.2)</w:t>
      </w:r>
      <w:r w:rsidRPr="00BA560D">
        <w:rPr>
          <w:position w:val="-28"/>
        </w:rPr>
        <w:object w:dxaOrig="1100" w:dyaOrig="680">
          <v:shape id="_x0000_i1028" type="#_x0000_t75" style="width:55pt;height:33.95pt" o:ole="">
            <v:imagedata r:id="rId12" o:title=""/>
          </v:shape>
          <o:OLEObject Type="Embed" ProgID="Equation.DSMT4" ShapeID="_x0000_i1028" DrawAspect="Content" ObjectID="_1401436098" r:id="rId13"/>
        </w:object>
      </w:r>
      <w:r w:rsidRPr="00BA560D">
        <w:tab/>
      </w:r>
      <w:r w:rsidRPr="00BA560D">
        <w:tab/>
      </w:r>
      <w:r w:rsidRPr="00BA560D">
        <w:tab/>
      </w:r>
      <w:r w:rsidRPr="00BA560D">
        <w:tab/>
      </w:r>
      <w:r w:rsidRPr="00BA560D">
        <w:tab/>
      </w:r>
      <w:r w:rsidRPr="00BA560D">
        <w:tab/>
      </w:r>
      <w:r w:rsidRPr="00BA560D">
        <w:tab/>
      </w:r>
      <w:r w:rsidRPr="00BA560D">
        <w:tab/>
      </w:r>
      <w:r w:rsidR="00F275D8">
        <w:t>(3.3)</w:t>
      </w:r>
    </w:p>
    <w:p w:rsidR="007E169D" w:rsidRPr="00BA560D" w:rsidRDefault="007E169D" w:rsidP="00453B02">
      <w:pPr>
        <w:spacing w:line="360" w:lineRule="auto"/>
      </w:pPr>
      <w:r w:rsidRPr="00BA560D">
        <w:t xml:space="preserve">L’équation </w:t>
      </w:r>
      <w:r w:rsidR="006D45B6" w:rsidRPr="00BA560D">
        <w:fldChar w:fldCharType="begin"/>
      </w:r>
      <w:r w:rsidRPr="00BA560D">
        <w:instrText xml:space="preserve"> GOTOBUTTON ZEqnNum651675  \* MERGEFORMAT </w:instrText>
      </w:r>
      <w:fldSimple w:instr=" REF ZEqnNum651675 \! \* MERGEFORMAT ">
        <w:r w:rsidR="002B0BBC" w:rsidRPr="00BA560D">
          <w:instrText>(</w:instrText>
        </w:r>
        <w:r w:rsidR="002B0BBC">
          <w:instrText xml:space="preserve"> </w:instrText>
        </w:r>
        <w:r w:rsidR="002B0BBC" w:rsidRPr="00BA560D">
          <w:instrText>.</w:instrText>
        </w:r>
        <w:r w:rsidR="002B0BBC">
          <w:instrText>1</w:instrText>
        </w:r>
        <w:r w:rsidR="002B0BBC" w:rsidRPr="00BA560D">
          <w:instrText>)</w:instrText>
        </w:r>
      </w:fldSimple>
      <w:r w:rsidR="006D45B6" w:rsidRPr="00BA560D">
        <w:fldChar w:fldCharType="end"/>
      </w:r>
      <w:r w:rsidRPr="00BA560D">
        <w:t xml:space="preserve"> peut être écrite sous la forme : </w:t>
      </w:r>
    </w:p>
    <w:p w:rsidR="007E169D" w:rsidRPr="00BA560D" w:rsidRDefault="007E169D" w:rsidP="00F275D8">
      <w:pPr>
        <w:spacing w:line="360" w:lineRule="auto"/>
      </w:pPr>
      <w:r w:rsidRPr="00BA560D">
        <w:tab/>
        <w:t xml:space="preserve"> </w:t>
      </w:r>
      <w:r w:rsidRPr="00BA560D">
        <w:tab/>
      </w:r>
      <w:r w:rsidRPr="00BA560D">
        <w:rPr>
          <w:position w:val="-12"/>
        </w:rPr>
        <w:object w:dxaOrig="2940" w:dyaOrig="360">
          <v:shape id="_x0000_i1029" type="#_x0000_t75" style="width:146.7pt;height:18.35pt" o:ole="">
            <v:imagedata r:id="rId14" o:title=""/>
          </v:shape>
          <o:OLEObject Type="Embed" ProgID="Equation.DSMT4" ShapeID="_x0000_i1029" DrawAspect="Content" ObjectID="_1401436099" r:id="rId15"/>
        </w:object>
      </w:r>
      <w:r w:rsidRPr="00BA560D">
        <w:tab/>
      </w:r>
      <w:r w:rsidRPr="00BA560D">
        <w:tab/>
      </w:r>
      <w:r w:rsidRPr="00BA560D">
        <w:tab/>
      </w:r>
      <w:r w:rsidR="00F275D8">
        <w:t>(3.4)</w:t>
      </w:r>
    </w:p>
    <w:p w:rsidR="007E169D" w:rsidRPr="00BA560D" w:rsidRDefault="007E169D" w:rsidP="00453B02">
      <w:pPr>
        <w:pStyle w:val="ae"/>
        <w:spacing w:line="360" w:lineRule="auto"/>
      </w:pPr>
      <w:r w:rsidRPr="00BA560D">
        <w:t xml:space="preserve">Où :  </w:t>
      </w:r>
    </w:p>
    <w:p w:rsidR="007E169D" w:rsidRPr="00BA560D" w:rsidRDefault="007E169D" w:rsidP="00453B02">
      <w:pPr>
        <w:spacing w:line="360" w:lineRule="auto"/>
      </w:pPr>
      <w:r w:rsidRPr="00BA560D">
        <w:rPr>
          <w:position w:val="-12"/>
        </w:rPr>
        <w:object w:dxaOrig="380" w:dyaOrig="360">
          <v:shape id="_x0000_i1030" type="#_x0000_t75" style="width:19pt;height:18.35pt" o:ole="">
            <v:imagedata r:id="rId16" o:title=""/>
          </v:shape>
          <o:OLEObject Type="Embed" ProgID="Equation.DSMT4" ShapeID="_x0000_i1030" DrawAspect="Content" ObjectID="_1401436100" r:id="rId17"/>
        </w:object>
      </w:r>
      <w:r w:rsidRPr="00BA560D">
        <w:t xml:space="preserve"> : </w:t>
      </w:r>
      <w:r w:rsidRPr="00BA560D">
        <w:tab/>
        <w:t xml:space="preserve">             La somme des moments dans le plan vertical </w:t>
      </w:r>
    </w:p>
    <w:p w:rsidR="007E169D" w:rsidRPr="00BA560D" w:rsidRDefault="007E169D" w:rsidP="00453B02">
      <w:pPr>
        <w:spacing w:line="360" w:lineRule="auto"/>
      </w:pPr>
      <w:r w:rsidRPr="00BA560D">
        <w:rPr>
          <w:position w:val="-4"/>
        </w:rPr>
        <w:object w:dxaOrig="180" w:dyaOrig="279">
          <v:shape id="_x0000_i1031" type="#_x0000_t75" style="width:8.85pt;height:14.25pt" o:ole="">
            <v:imagedata r:id="rId18" o:title=""/>
          </v:shape>
          <o:OLEObject Type="Embed" ProgID="Equation.DSMT4" ShapeID="_x0000_i1031" DrawAspect="Content" ObjectID="_1401436101" r:id="rId19"/>
        </w:object>
      </w:r>
      <w:r w:rsidRPr="00BA560D">
        <w:tab/>
      </w:r>
      <w:r w:rsidRPr="00BA560D">
        <w:rPr>
          <w:position w:val="-12"/>
        </w:rPr>
        <w:object w:dxaOrig="279" w:dyaOrig="360">
          <v:shape id="_x0000_i1032" type="#_x0000_t75" style="width:14.25pt;height:18.35pt" o:ole="">
            <v:imagedata r:id="rId20" o:title=""/>
          </v:shape>
          <o:OLEObject Type="Embed" ProgID="Equation.DSMT4" ShapeID="_x0000_i1032" DrawAspect="Content" ObjectID="_1401436102" r:id="rId21"/>
        </w:object>
      </w:r>
      <w:r w:rsidRPr="00BA560D">
        <w:t xml:space="preserve"> : </w:t>
      </w:r>
      <w:r w:rsidRPr="00BA560D">
        <w:tab/>
      </w:r>
      <w:r w:rsidRPr="00BA560D">
        <w:tab/>
        <w:t xml:space="preserve"> La somme des moments d’inertie par rapport a l’axe horizontal</w:t>
      </w:r>
    </w:p>
    <w:p w:rsidR="007E169D" w:rsidRPr="00BA560D" w:rsidRDefault="007E169D" w:rsidP="00453B02">
      <w:pPr>
        <w:spacing w:line="360" w:lineRule="auto"/>
      </w:pPr>
      <w:r w:rsidRPr="00BA560D">
        <w:tab/>
      </w:r>
      <w:r w:rsidRPr="00BA560D">
        <w:rPr>
          <w:position w:val="-12"/>
        </w:rPr>
        <w:object w:dxaOrig="300" w:dyaOrig="360">
          <v:shape id="_x0000_i1033" type="#_x0000_t75" style="width:14.95pt;height:18.35pt" o:ole="">
            <v:imagedata r:id="rId22" o:title=""/>
          </v:shape>
          <o:OLEObject Type="Embed" ProgID="Equation.DSMT4" ShapeID="_x0000_i1033" DrawAspect="Content" ObjectID="_1401436103" r:id="rId23"/>
        </w:object>
      </w:r>
      <w:r w:rsidRPr="00BA560D">
        <w:t xml:space="preserve"> : </w:t>
      </w:r>
      <w:r w:rsidRPr="00BA560D">
        <w:tab/>
      </w:r>
      <w:r w:rsidRPr="00BA560D">
        <w:tab/>
        <w:t xml:space="preserve"> L’angle d’élévation de la tige </w:t>
      </w:r>
      <w:r w:rsidRPr="00BA560D">
        <w:tab/>
      </w:r>
      <w:r w:rsidRPr="00BA560D">
        <w:tab/>
      </w:r>
    </w:p>
    <w:p w:rsidR="007E169D" w:rsidRPr="00BA560D" w:rsidRDefault="007E169D" w:rsidP="00453B02">
      <w:pPr>
        <w:spacing w:line="360" w:lineRule="auto"/>
      </w:pPr>
      <w:r w:rsidRPr="00BA560D">
        <w:tab/>
      </w:r>
      <w:r w:rsidRPr="00BA560D">
        <w:rPr>
          <w:position w:val="-12"/>
        </w:rPr>
        <w:object w:dxaOrig="420" w:dyaOrig="360">
          <v:shape id="_x0000_i1034" type="#_x0000_t75" style="width:21.05pt;height:18.35pt" o:ole="">
            <v:imagedata r:id="rId24" o:title=""/>
          </v:shape>
          <o:OLEObject Type="Embed" ProgID="Equation.DSMT4" ShapeID="_x0000_i1034" DrawAspect="Content" ObjectID="_1401436104" r:id="rId25"/>
        </w:object>
      </w:r>
      <w:r w:rsidRPr="00BA560D">
        <w:t> :</w:t>
      </w:r>
      <w:r w:rsidRPr="00BA560D">
        <w:tab/>
      </w:r>
      <w:r w:rsidRPr="00BA560D">
        <w:tab/>
        <w:t>Moment de la gravitation</w:t>
      </w:r>
    </w:p>
    <w:p w:rsidR="007E169D" w:rsidRPr="00BA560D" w:rsidRDefault="007E169D" w:rsidP="00453B02">
      <w:pPr>
        <w:spacing w:line="360" w:lineRule="auto"/>
      </w:pPr>
      <w:r w:rsidRPr="00BA560D">
        <w:tab/>
      </w:r>
      <w:r w:rsidRPr="00BA560D">
        <w:rPr>
          <w:position w:val="-12"/>
        </w:rPr>
        <w:object w:dxaOrig="460" w:dyaOrig="360">
          <v:shape id="_x0000_i1035" type="#_x0000_t75" style="width:23.1pt;height:18.35pt" o:ole="">
            <v:imagedata r:id="rId26" o:title=""/>
          </v:shape>
          <o:OLEObject Type="Embed" ProgID="Equation.DSMT4" ShapeID="_x0000_i1035" DrawAspect="Content" ObjectID="_1401436105" r:id="rId27"/>
        </w:object>
      </w:r>
      <w:r w:rsidRPr="00BA560D">
        <w:t> :</w:t>
      </w:r>
      <w:r w:rsidRPr="00BA560D">
        <w:tab/>
      </w:r>
      <w:r w:rsidRPr="00BA560D">
        <w:tab/>
        <w:t xml:space="preserve">Moment de la force aérodynamique </w:t>
      </w:r>
    </w:p>
    <w:p w:rsidR="007E169D" w:rsidRPr="00BA560D" w:rsidRDefault="007E169D" w:rsidP="00453B02">
      <w:pPr>
        <w:spacing w:line="360" w:lineRule="auto"/>
      </w:pPr>
      <w:r w:rsidRPr="00BA560D">
        <w:tab/>
      </w:r>
      <w:r w:rsidRPr="00BA560D">
        <w:rPr>
          <w:position w:val="-12"/>
        </w:rPr>
        <w:object w:dxaOrig="440" w:dyaOrig="360">
          <v:shape id="_x0000_i1036" type="#_x0000_t75" style="width:21.75pt;height:18.35pt" o:ole="">
            <v:imagedata r:id="rId28" o:title=""/>
          </v:shape>
          <o:OLEObject Type="Embed" ProgID="Equation.DSMT4" ShapeID="_x0000_i1036" DrawAspect="Content" ObjectID="_1401436106" r:id="rId29"/>
        </w:object>
      </w:r>
      <w:r w:rsidRPr="00BA560D">
        <w:t>:</w:t>
      </w:r>
      <w:r w:rsidRPr="00BA560D">
        <w:tab/>
      </w:r>
      <w:r w:rsidRPr="00BA560D">
        <w:tab/>
        <w:t xml:space="preserve">Moment de la force centrifuge </w:t>
      </w:r>
    </w:p>
    <w:p w:rsidR="007E169D" w:rsidRPr="00BA560D" w:rsidRDefault="007E169D" w:rsidP="008E3C7C">
      <w:pPr>
        <w:spacing w:line="360" w:lineRule="auto"/>
      </w:pPr>
      <w:r w:rsidRPr="00BA560D">
        <w:tab/>
      </w:r>
      <w:r w:rsidRPr="00BA560D">
        <w:object w:dxaOrig="460" w:dyaOrig="360">
          <v:shape id="_x0000_i1037" type="#_x0000_t75" style="width:23.1pt;height:18.35pt" o:ole="">
            <v:imagedata r:id="rId30" o:title=""/>
          </v:shape>
          <o:OLEObject Type="Embed" ProgID="Equation.DSMT4" ShapeID="_x0000_i1037" DrawAspect="Content" ObjectID="_1401436107" r:id="rId31"/>
        </w:object>
      </w:r>
      <w:r w:rsidRPr="00BA560D">
        <w:t> :</w:t>
      </w:r>
      <w:r w:rsidRPr="00BA560D">
        <w:tab/>
      </w:r>
      <w:r w:rsidRPr="00BA560D">
        <w:tab/>
        <w:t xml:space="preserve">Moment de friction </w:t>
      </w:r>
    </w:p>
    <w:p w:rsidR="00453B02" w:rsidRPr="00BA560D" w:rsidRDefault="007E169D" w:rsidP="008E3C7C">
      <w:pPr>
        <w:pStyle w:val="ae"/>
        <w:spacing w:line="360" w:lineRule="auto"/>
      </w:pPr>
      <w:r w:rsidRPr="00BA560D">
        <w:t>Les différents moments sont calculés comme suit :</w:t>
      </w:r>
    </w:p>
    <w:p w:rsidR="007E169D" w:rsidRDefault="008E3C7C" w:rsidP="00C00E77">
      <w:pPr>
        <w:pStyle w:val="monstyle4"/>
        <w:spacing w:line="360" w:lineRule="auto"/>
      </w:pPr>
      <w:bookmarkStart w:id="5" w:name="_Toc108061171"/>
      <w:r>
        <w:t xml:space="preserve">         </w:t>
      </w:r>
      <w:r w:rsidR="007E169D" w:rsidRPr="00BA560D">
        <w:t>II.2.1.1     Moment gravitationnel</w:t>
      </w:r>
      <w:r w:rsidR="00A629AF">
        <w:t xml:space="preserve"> </w:t>
      </w:r>
      <w:r w:rsidR="00C00E77" w:rsidRPr="00C00E77">
        <w:rPr>
          <w:position w:val="-12"/>
        </w:rPr>
        <w:object w:dxaOrig="420" w:dyaOrig="360">
          <v:shape id="_x0000_i1038" type="#_x0000_t75" style="width:21.05pt;height:18.35pt" o:ole="">
            <v:imagedata r:id="rId32" o:title=""/>
          </v:shape>
          <o:OLEObject Type="Embed" ProgID="Equation.DSMT4" ShapeID="_x0000_i1038" DrawAspect="Content" ObjectID="_1401436108" r:id="rId33"/>
        </w:object>
      </w:r>
      <w:r w:rsidR="007E169D" w:rsidRPr="00BA560D">
        <w:t xml:space="preserve">   </w:t>
      </w:r>
      <w:bookmarkEnd w:id="5"/>
    </w:p>
    <w:p w:rsidR="000274F7" w:rsidRPr="00BA560D" w:rsidRDefault="000274F7" w:rsidP="00C00E77">
      <w:pPr>
        <w:pStyle w:val="monstyle4"/>
        <w:spacing w:line="360" w:lineRule="auto"/>
      </w:pPr>
    </w:p>
    <w:p w:rsidR="007E169D" w:rsidRPr="00BA560D" w:rsidRDefault="007E169D" w:rsidP="00453B02">
      <w:pPr>
        <w:pStyle w:val="af0"/>
        <w:spacing w:line="360" w:lineRule="auto"/>
        <w:ind w:firstLine="0"/>
      </w:pPr>
      <w:r w:rsidRPr="00BA560D">
        <w:t xml:space="preserve">           Pour déterminer les moments de la gravitation appliqués à la poutre et qui la mettent en rotation autour de l’axe horizontal, on considère la situ</w:t>
      </w:r>
      <w:r w:rsidR="0091185C">
        <w:t>ation illustrée dans la figure III.1</w:t>
      </w:r>
    </w:p>
    <w:p w:rsidR="007E169D" w:rsidRPr="00BA560D" w:rsidRDefault="007E169D" w:rsidP="001E2ACD">
      <w:pPr>
        <w:pStyle w:val="af0"/>
        <w:spacing w:line="360" w:lineRule="auto"/>
        <w:jc w:val="center"/>
      </w:pPr>
      <w:r w:rsidRPr="00BA560D">
        <w:rPr>
          <w:noProof/>
          <w:lang w:eastAsia="fr-FR"/>
        </w:rPr>
        <w:lastRenderedPageBreak/>
        <w:drawing>
          <wp:inline distT="0" distB="0" distL="0" distR="0">
            <wp:extent cx="3790950" cy="2921083"/>
            <wp:effectExtent l="19050" t="0" r="0" b="0"/>
            <wp:docPr id="202" name="صورة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4"/>
                    <a:srcRect/>
                    <a:stretch>
                      <a:fillRect/>
                    </a:stretch>
                  </pic:blipFill>
                  <pic:spPr bwMode="auto">
                    <a:xfrm>
                      <a:off x="0" y="0"/>
                      <a:ext cx="3798906" cy="2927214"/>
                    </a:xfrm>
                    <a:prstGeom prst="rect">
                      <a:avLst/>
                    </a:prstGeom>
                    <a:noFill/>
                    <a:ln w="9525">
                      <a:noFill/>
                      <a:miter lim="800000"/>
                      <a:headEnd/>
                      <a:tailEnd/>
                    </a:ln>
                  </pic:spPr>
                </pic:pic>
              </a:graphicData>
            </a:graphic>
          </wp:inline>
        </w:drawing>
      </w:r>
    </w:p>
    <w:p w:rsidR="007E169D" w:rsidRPr="008E3C7C" w:rsidRDefault="001E2ACD" w:rsidP="008E3C7C">
      <w:pPr>
        <w:jc w:val="center"/>
        <w:rPr>
          <w:sz w:val="22"/>
          <w:szCs w:val="22"/>
        </w:rPr>
      </w:pPr>
      <w:r w:rsidRPr="00657E36">
        <w:rPr>
          <w:sz w:val="22"/>
          <w:szCs w:val="22"/>
        </w:rPr>
        <w:t>Figure III.1 forces de gravités agissantes sur le TRMS</w:t>
      </w:r>
    </w:p>
    <w:p w:rsidR="007E169D" w:rsidRPr="00BA560D" w:rsidRDefault="007E169D" w:rsidP="0091185C">
      <w:pPr>
        <w:pStyle w:val="ae"/>
        <w:spacing w:line="360" w:lineRule="auto"/>
      </w:pPr>
      <w:r w:rsidRPr="00BA560D">
        <w:rPr>
          <w:position w:val="-32"/>
        </w:rPr>
        <w:object w:dxaOrig="8100" w:dyaOrig="760">
          <v:shape id="_x0000_i1039" type="#_x0000_t75" style="width:404.85pt;height:38.05pt" o:ole="">
            <v:imagedata r:id="rId35" o:title=""/>
          </v:shape>
          <o:OLEObject Type="Embed" ProgID="Equation.DSMT4" ShapeID="_x0000_i1039" DrawAspect="Content" ObjectID="_1401436109" r:id="rId36"/>
        </w:object>
      </w:r>
      <w:r w:rsidR="0091185C" w:rsidRPr="0091185C">
        <w:t>(</w:t>
      </w:r>
      <w:r w:rsidR="006B77A4">
        <w:t>3</w:t>
      </w:r>
      <w:r w:rsidR="0091185C" w:rsidRPr="0091185C">
        <w:t>.5)</w:t>
      </w:r>
    </w:p>
    <w:p w:rsidR="007E169D" w:rsidRPr="00BA560D" w:rsidRDefault="007E169D" w:rsidP="00453B02">
      <w:pPr>
        <w:pStyle w:val="ae"/>
        <w:spacing w:line="360" w:lineRule="auto"/>
      </w:pPr>
      <w:r w:rsidRPr="00BA560D">
        <w:t>Qui peut être écrite :</w:t>
      </w:r>
    </w:p>
    <w:p w:rsidR="007E169D" w:rsidRPr="00BA560D" w:rsidRDefault="007E169D" w:rsidP="006B77A4">
      <w:pPr>
        <w:pStyle w:val="ae"/>
        <w:spacing w:line="360" w:lineRule="auto"/>
      </w:pPr>
      <w:r w:rsidRPr="00BA560D">
        <w:rPr>
          <w:position w:val="-16"/>
        </w:rPr>
        <w:object w:dxaOrig="3320" w:dyaOrig="440">
          <v:shape id="_x0000_i1040" type="#_x0000_t75" style="width:165.75pt;height:21.75pt" o:ole="">
            <v:imagedata r:id="rId37" o:title=""/>
          </v:shape>
          <o:OLEObject Type="Embed" ProgID="Equation.DSMT4" ShapeID="_x0000_i1040" DrawAspect="Content" ObjectID="_1401436110" r:id="rId38"/>
        </w:object>
      </w:r>
      <w:r w:rsidRPr="00BA560D">
        <w:tab/>
      </w:r>
      <w:r w:rsidRPr="00BA560D">
        <w:tab/>
      </w:r>
      <w:r w:rsidRPr="00BA560D">
        <w:tab/>
      </w:r>
      <w:r w:rsidRPr="00BA560D">
        <w:tab/>
        <w:t xml:space="preserve">  </w:t>
      </w:r>
      <w:r w:rsidR="006B77A4">
        <w:t>(3.6)</w:t>
      </w:r>
    </w:p>
    <w:p w:rsidR="00453B02" w:rsidRPr="00BA560D" w:rsidRDefault="007E169D" w:rsidP="006B77A4">
      <w:pPr>
        <w:pStyle w:val="ae"/>
        <w:spacing w:line="360" w:lineRule="auto"/>
      </w:pPr>
      <w:r w:rsidRPr="00BA560D">
        <w:t>Avec :</w:t>
      </w:r>
      <w:r w:rsidRPr="00BA560D">
        <w:rPr>
          <w:position w:val="-102"/>
        </w:rPr>
        <w:object w:dxaOrig="2520" w:dyaOrig="2160">
          <v:shape id="_x0000_i1041" type="#_x0000_t75" style="width:127pt;height:108pt" o:ole="">
            <v:imagedata r:id="rId39" o:title=""/>
          </v:shape>
          <o:OLEObject Type="Embed" ProgID="Equation.DSMT4" ShapeID="_x0000_i1041" DrawAspect="Content" ObjectID="_1401436111" r:id="rId40"/>
        </w:object>
      </w:r>
      <w:r w:rsidR="00453B02">
        <w:t xml:space="preserve">                 </w:t>
      </w:r>
      <w:r w:rsidRPr="00BA560D">
        <w:t xml:space="preserve">      </w:t>
      </w:r>
      <w:r w:rsidR="00453B02">
        <w:t xml:space="preserve">                 </w:t>
      </w:r>
      <w:r w:rsidR="00453B02">
        <w:tab/>
      </w:r>
      <w:r w:rsidR="00453B02">
        <w:tab/>
        <w:t xml:space="preserve">            </w:t>
      </w:r>
      <w:r w:rsidR="006B77A4">
        <w:t>(3.7)</w:t>
      </w:r>
    </w:p>
    <w:p w:rsidR="007E169D" w:rsidRPr="00BA560D" w:rsidRDefault="007E169D" w:rsidP="00453B02">
      <w:pPr>
        <w:pStyle w:val="ae"/>
        <w:spacing w:line="360" w:lineRule="auto"/>
      </w:pPr>
      <w:r w:rsidRPr="00BA560D">
        <w:t xml:space="preserve">Où : </w:t>
      </w:r>
    </w:p>
    <w:p w:rsidR="007E169D" w:rsidRPr="00BA560D" w:rsidRDefault="007E169D" w:rsidP="00453B02">
      <w:pPr>
        <w:spacing w:line="360" w:lineRule="auto"/>
      </w:pPr>
      <w:r w:rsidRPr="00BA560D">
        <w:t xml:space="preserve"> </w:t>
      </w:r>
      <w:r w:rsidRPr="00BA560D">
        <w:rPr>
          <w:position w:val="-12"/>
        </w:rPr>
        <w:object w:dxaOrig="420" w:dyaOrig="360">
          <v:shape id="_x0000_i1042" type="#_x0000_t75" style="width:21.05pt;height:18.35pt" o:ole="">
            <v:imagedata r:id="rId41" o:title=""/>
          </v:shape>
          <o:OLEObject Type="Embed" ProgID="Equation.DSMT4" ShapeID="_x0000_i1042" DrawAspect="Content" ObjectID="_1401436112" r:id="rId42"/>
        </w:object>
      </w:r>
      <w:r w:rsidRPr="00BA560D">
        <w:t> :</w:t>
      </w:r>
      <w:r w:rsidRPr="00BA560D">
        <w:tab/>
        <w:t>Le moment  correspondant aux forces de gravités</w:t>
      </w:r>
    </w:p>
    <w:p w:rsidR="007E169D" w:rsidRPr="00BA560D" w:rsidRDefault="007E169D" w:rsidP="00453B02">
      <w:pPr>
        <w:spacing w:line="360" w:lineRule="auto"/>
      </w:pPr>
      <w:r w:rsidRPr="00BA560D">
        <w:t xml:space="preserve"> </w:t>
      </w:r>
      <w:r w:rsidRPr="00BA560D">
        <w:rPr>
          <w:position w:val="-12"/>
        </w:rPr>
        <w:object w:dxaOrig="420" w:dyaOrig="360">
          <v:shape id="_x0000_i1043" type="#_x0000_t75" style="width:21.05pt;height:18.35pt" o:ole="">
            <v:imagedata r:id="rId43" o:title=""/>
          </v:shape>
          <o:OLEObject Type="Embed" ProgID="Equation.DSMT4" ShapeID="_x0000_i1043" DrawAspect="Content" ObjectID="_1401436113" r:id="rId44"/>
        </w:object>
      </w:r>
      <w:r w:rsidRPr="00BA560D">
        <w:t>:</w:t>
      </w:r>
      <w:r w:rsidRPr="00BA560D">
        <w:tab/>
        <w:t>La masse du rotor principal</w:t>
      </w:r>
    </w:p>
    <w:p w:rsidR="007E169D" w:rsidRPr="00BA560D" w:rsidRDefault="007E169D" w:rsidP="00453B02">
      <w:pPr>
        <w:spacing w:line="360" w:lineRule="auto"/>
      </w:pPr>
      <w:r w:rsidRPr="00BA560D">
        <w:t xml:space="preserve"> </w:t>
      </w:r>
      <w:r w:rsidRPr="00BA560D">
        <w:rPr>
          <w:position w:val="-12"/>
        </w:rPr>
        <w:object w:dxaOrig="340" w:dyaOrig="360">
          <v:shape id="_x0000_i1044" type="#_x0000_t75" style="width:17pt;height:18.35pt" o:ole="">
            <v:imagedata r:id="rId45" o:title=""/>
          </v:shape>
          <o:OLEObject Type="Embed" ProgID="Equation.DSMT4" ShapeID="_x0000_i1044" DrawAspect="Content" ObjectID="_1401436114" r:id="rId46"/>
        </w:object>
      </w:r>
      <w:r w:rsidRPr="00BA560D">
        <w:t> : </w:t>
      </w:r>
      <w:r w:rsidRPr="00BA560D">
        <w:tab/>
        <w:t>La masse de la partie principale de la tige</w:t>
      </w:r>
    </w:p>
    <w:p w:rsidR="007E169D" w:rsidRPr="00BA560D" w:rsidRDefault="007E169D" w:rsidP="00453B02">
      <w:pPr>
        <w:spacing w:line="360" w:lineRule="auto"/>
      </w:pPr>
      <w:r w:rsidRPr="00BA560D">
        <w:t xml:space="preserve"> </w:t>
      </w:r>
      <w:r w:rsidRPr="00BA560D">
        <w:rPr>
          <w:position w:val="-12"/>
        </w:rPr>
        <w:object w:dxaOrig="340" w:dyaOrig="360">
          <v:shape id="_x0000_i1045" type="#_x0000_t75" style="width:17pt;height:18.35pt" o:ole="">
            <v:imagedata r:id="rId47" o:title=""/>
          </v:shape>
          <o:OLEObject Type="Embed" ProgID="Equation.DSMT4" ShapeID="_x0000_i1045" DrawAspect="Content" ObjectID="_1401436115" r:id="rId48"/>
        </w:object>
      </w:r>
      <w:r w:rsidRPr="00BA560D">
        <w:t xml:space="preserve">: </w:t>
      </w:r>
      <w:r w:rsidRPr="00BA560D">
        <w:tab/>
        <w:t>La masse du rotor secondaire</w:t>
      </w:r>
    </w:p>
    <w:p w:rsidR="007E169D" w:rsidRPr="00BA560D" w:rsidRDefault="007E169D" w:rsidP="00453B02">
      <w:pPr>
        <w:spacing w:line="360" w:lineRule="auto"/>
      </w:pPr>
      <w:r w:rsidRPr="00BA560D">
        <w:t xml:space="preserve"> </w:t>
      </w:r>
      <w:r w:rsidRPr="00BA560D">
        <w:rPr>
          <w:position w:val="-12"/>
        </w:rPr>
        <w:object w:dxaOrig="300" w:dyaOrig="360">
          <v:shape id="_x0000_i1046" type="#_x0000_t75" style="width:14.95pt;height:18.35pt" o:ole="">
            <v:imagedata r:id="rId49" o:title=""/>
          </v:shape>
          <o:OLEObject Type="Embed" ProgID="Equation.DSMT4" ShapeID="_x0000_i1046" DrawAspect="Content" ObjectID="_1401436116" r:id="rId50"/>
        </w:object>
      </w:r>
      <w:r w:rsidRPr="00BA560D">
        <w:t xml:space="preserve">:  </w:t>
      </w:r>
      <w:r w:rsidRPr="00BA560D">
        <w:tab/>
        <w:t>La masse de la partie secondaire de la tige</w:t>
      </w:r>
    </w:p>
    <w:p w:rsidR="007E169D" w:rsidRPr="00BA560D" w:rsidRDefault="007E169D" w:rsidP="00453B02">
      <w:pPr>
        <w:spacing w:line="360" w:lineRule="auto"/>
      </w:pPr>
      <w:r w:rsidRPr="00BA560D">
        <w:lastRenderedPageBreak/>
        <w:t xml:space="preserve"> </w:t>
      </w:r>
      <w:r w:rsidRPr="00BA560D">
        <w:rPr>
          <w:position w:val="-12"/>
        </w:rPr>
        <w:object w:dxaOrig="380" w:dyaOrig="360">
          <v:shape id="_x0000_i1047" type="#_x0000_t75" style="width:19pt;height:18.35pt" o:ole="">
            <v:imagedata r:id="rId51" o:title=""/>
          </v:shape>
          <o:OLEObject Type="Embed" ProgID="Equation.DSMT4" ShapeID="_x0000_i1047" DrawAspect="Content" ObjectID="_1401436117" r:id="rId52"/>
        </w:object>
      </w:r>
      <w:r w:rsidRPr="00BA560D">
        <w:t xml:space="preserve">: </w:t>
      </w:r>
      <w:r w:rsidRPr="00BA560D">
        <w:tab/>
        <w:t>La masse du contrepoids</w:t>
      </w:r>
    </w:p>
    <w:p w:rsidR="007E169D" w:rsidRPr="00BA560D" w:rsidRDefault="007E169D" w:rsidP="00453B02">
      <w:pPr>
        <w:spacing w:line="360" w:lineRule="auto"/>
      </w:pPr>
      <w:r w:rsidRPr="00BA560D">
        <w:t xml:space="preserve"> </w:t>
      </w:r>
      <w:r w:rsidRPr="00BA560D">
        <w:rPr>
          <w:position w:val="-12"/>
        </w:rPr>
        <w:object w:dxaOrig="320" w:dyaOrig="360">
          <v:shape id="_x0000_i1048" type="#_x0000_t75" style="width:15.6pt;height:18.35pt" o:ole="">
            <v:imagedata r:id="rId53" o:title=""/>
          </v:shape>
          <o:OLEObject Type="Embed" ProgID="Equation.DSMT4" ShapeID="_x0000_i1048" DrawAspect="Content" ObjectID="_1401436118" r:id="rId54"/>
        </w:object>
      </w:r>
      <w:r w:rsidRPr="00BA560D">
        <w:t xml:space="preserve">:  </w:t>
      </w:r>
      <w:r w:rsidRPr="00BA560D">
        <w:tab/>
        <w:t>La masse de la tige du contrepoids</w:t>
      </w:r>
    </w:p>
    <w:p w:rsidR="007E169D" w:rsidRPr="00BA560D" w:rsidRDefault="007E169D" w:rsidP="00453B02">
      <w:pPr>
        <w:spacing w:line="360" w:lineRule="auto"/>
      </w:pPr>
      <w:r w:rsidRPr="00BA560D">
        <w:t xml:space="preserve"> </w:t>
      </w:r>
      <w:r w:rsidRPr="00BA560D">
        <w:rPr>
          <w:position w:val="-12"/>
        </w:rPr>
        <w:object w:dxaOrig="400" w:dyaOrig="360">
          <v:shape id="_x0000_i1049" type="#_x0000_t75" style="width:20.4pt;height:18.35pt" o:ole="">
            <v:imagedata r:id="rId55" o:title=""/>
          </v:shape>
          <o:OLEObject Type="Embed" ProgID="Equation.DSMT4" ShapeID="_x0000_i1049" DrawAspect="Content" ObjectID="_1401436119" r:id="rId56"/>
        </w:object>
      </w:r>
      <w:r w:rsidRPr="00BA560D">
        <w:t xml:space="preserve"> :  </w:t>
      </w:r>
      <w:r w:rsidRPr="00BA560D">
        <w:tab/>
        <w:t>La masse du l’hélice  principale</w:t>
      </w:r>
    </w:p>
    <w:p w:rsidR="007E169D" w:rsidRPr="00BA560D" w:rsidRDefault="007E169D" w:rsidP="00453B02">
      <w:pPr>
        <w:spacing w:line="360" w:lineRule="auto"/>
      </w:pPr>
      <w:r w:rsidRPr="00BA560D">
        <w:t xml:space="preserve"> </w:t>
      </w:r>
      <w:r w:rsidRPr="00BA560D">
        <w:rPr>
          <w:position w:val="-12"/>
        </w:rPr>
        <w:object w:dxaOrig="340" w:dyaOrig="360">
          <v:shape id="_x0000_i1050" type="#_x0000_t75" style="width:17pt;height:18.35pt" o:ole="">
            <v:imagedata r:id="rId57" o:title=""/>
          </v:shape>
          <o:OLEObject Type="Embed" ProgID="Equation.DSMT4" ShapeID="_x0000_i1050" DrawAspect="Content" ObjectID="_1401436120" r:id="rId58"/>
        </w:object>
      </w:r>
      <w:r w:rsidRPr="00BA560D">
        <w:t xml:space="preserve"> :  </w:t>
      </w:r>
      <w:r w:rsidRPr="00BA560D">
        <w:tab/>
        <w:t>La masse de l’hélice secondaire</w:t>
      </w:r>
    </w:p>
    <w:p w:rsidR="007E169D" w:rsidRPr="00BA560D" w:rsidRDefault="007E169D" w:rsidP="00453B02">
      <w:pPr>
        <w:spacing w:line="360" w:lineRule="auto"/>
      </w:pPr>
      <w:r w:rsidRPr="00BA560D">
        <w:t xml:space="preserve"> </w:t>
      </w:r>
      <w:r w:rsidRPr="00BA560D">
        <w:rPr>
          <w:position w:val="-12"/>
        </w:rPr>
        <w:object w:dxaOrig="240" w:dyaOrig="360">
          <v:shape id="_x0000_i1051" type="#_x0000_t75" style="width:12.25pt;height:18.35pt" o:ole="">
            <v:imagedata r:id="rId59" o:title=""/>
          </v:shape>
          <o:OLEObject Type="Embed" ProgID="Equation.DSMT4" ShapeID="_x0000_i1051" DrawAspect="Content" ObjectID="_1401436121" r:id="rId60"/>
        </w:object>
      </w:r>
      <w:r w:rsidRPr="00BA560D">
        <w:t xml:space="preserve"> :    </w:t>
      </w:r>
      <w:r w:rsidRPr="00BA560D">
        <w:tab/>
        <w:t>La longueur de la partie principale de la tige</w:t>
      </w:r>
    </w:p>
    <w:p w:rsidR="007E169D" w:rsidRPr="00BA560D" w:rsidRDefault="007E169D" w:rsidP="00453B02">
      <w:pPr>
        <w:spacing w:line="360" w:lineRule="auto"/>
      </w:pPr>
      <w:r w:rsidRPr="00BA560D">
        <w:t xml:space="preserve"> </w:t>
      </w:r>
      <w:r w:rsidRPr="00BA560D">
        <w:rPr>
          <w:position w:val="-12"/>
        </w:rPr>
        <w:object w:dxaOrig="180" w:dyaOrig="360">
          <v:shape id="_x0000_i1052" type="#_x0000_t75" style="width:8.85pt;height:18.35pt" o:ole="">
            <v:imagedata r:id="rId61" o:title=""/>
          </v:shape>
          <o:OLEObject Type="Embed" ProgID="Equation.DSMT4" ShapeID="_x0000_i1052" DrawAspect="Content" ObjectID="_1401436122" r:id="rId62"/>
        </w:object>
      </w:r>
      <w:r w:rsidRPr="00BA560D">
        <w:t xml:space="preserve">: </w:t>
      </w:r>
      <w:r w:rsidRPr="00BA560D">
        <w:tab/>
        <w:t xml:space="preserve">La longueur de la partie secondaire de la tige </w:t>
      </w:r>
    </w:p>
    <w:p w:rsidR="007E169D" w:rsidRPr="00BA560D" w:rsidRDefault="007E169D" w:rsidP="00453B02">
      <w:pPr>
        <w:spacing w:line="360" w:lineRule="auto"/>
      </w:pPr>
      <w:r w:rsidRPr="00BA560D">
        <w:t xml:space="preserve"> </w:t>
      </w:r>
      <w:r w:rsidRPr="00BA560D">
        <w:rPr>
          <w:position w:val="-12"/>
        </w:rPr>
        <w:object w:dxaOrig="200" w:dyaOrig="360">
          <v:shape id="_x0000_i1053" type="#_x0000_t75" style="width:9.5pt;height:18.35pt" o:ole="">
            <v:imagedata r:id="rId63" o:title=""/>
          </v:shape>
          <o:OLEObject Type="Embed" ProgID="Equation.DSMT4" ShapeID="_x0000_i1053" DrawAspect="Content" ObjectID="_1401436123" r:id="rId64"/>
        </w:object>
      </w:r>
      <w:r w:rsidRPr="00BA560D">
        <w:t xml:space="preserve">: </w:t>
      </w:r>
      <w:r w:rsidRPr="00BA560D">
        <w:tab/>
        <w:t>La longueur de la tige  du contrepoids</w:t>
      </w:r>
    </w:p>
    <w:p w:rsidR="007E169D" w:rsidRPr="00BA560D" w:rsidRDefault="007E169D" w:rsidP="00453B02">
      <w:pPr>
        <w:spacing w:line="360" w:lineRule="auto"/>
      </w:pPr>
      <w:r w:rsidRPr="00BA560D">
        <w:t xml:space="preserve"> </w:t>
      </w:r>
      <w:r w:rsidRPr="00BA560D">
        <w:rPr>
          <w:position w:val="-12"/>
        </w:rPr>
        <w:object w:dxaOrig="260" w:dyaOrig="360">
          <v:shape id="_x0000_i1054" type="#_x0000_t75" style="width:12.9pt;height:18.35pt" o:ole="">
            <v:imagedata r:id="rId65" o:title=""/>
          </v:shape>
          <o:OLEObject Type="Embed" ProgID="Equation.DSMT4" ShapeID="_x0000_i1054" DrawAspect="Content" ObjectID="_1401436124" r:id="rId66"/>
        </w:object>
      </w:r>
      <w:r w:rsidRPr="00BA560D">
        <w:t xml:space="preserve">: </w:t>
      </w:r>
      <w:r w:rsidRPr="00BA560D">
        <w:tab/>
        <w:t>La distance entre le contrepoids et l’articulation</w:t>
      </w:r>
    </w:p>
    <w:p w:rsidR="007E169D" w:rsidRPr="00BA560D" w:rsidRDefault="007E169D" w:rsidP="008E3C7C">
      <w:pPr>
        <w:spacing w:line="360" w:lineRule="auto"/>
      </w:pPr>
      <w:r w:rsidRPr="00BA560D">
        <w:t xml:space="preserve"> </w:t>
      </w:r>
      <w:r w:rsidRPr="00BA560D">
        <w:rPr>
          <w:position w:val="-10"/>
        </w:rPr>
        <w:object w:dxaOrig="220" w:dyaOrig="260">
          <v:shape id="_x0000_i1055" type="#_x0000_t75" style="width:11.55pt;height:12.9pt" o:ole="">
            <v:imagedata r:id="rId67" o:title=""/>
          </v:shape>
          <o:OLEObject Type="Embed" ProgID="Equation.DSMT4" ShapeID="_x0000_i1055" DrawAspect="Content" ObjectID="_1401436125" r:id="rId68"/>
        </w:object>
      </w:r>
      <w:r w:rsidRPr="00BA560D">
        <w:t xml:space="preserve">: </w:t>
      </w:r>
      <w:r w:rsidRPr="00BA560D">
        <w:tab/>
        <w:t xml:space="preserve">L’accélération gravitationnelle  </w:t>
      </w:r>
    </w:p>
    <w:p w:rsidR="007E169D" w:rsidRPr="00BA560D" w:rsidRDefault="007E169D" w:rsidP="00453B02">
      <w:pPr>
        <w:pStyle w:val="monstyle4"/>
        <w:spacing w:line="360" w:lineRule="auto"/>
      </w:pPr>
      <w:bookmarkStart w:id="6" w:name="_Toc108061172"/>
      <w:r w:rsidRPr="00BA560D">
        <w:t xml:space="preserve">        III.2.1.2     Moment de la force aérodynamique  </w:t>
      </w:r>
      <w:bookmarkEnd w:id="6"/>
      <w:r w:rsidRPr="00BA560D">
        <w:rPr>
          <w:position w:val="-12"/>
        </w:rPr>
        <w:object w:dxaOrig="460" w:dyaOrig="360">
          <v:shape id="_x0000_i1056" type="#_x0000_t75" style="width:23.1pt;height:18.35pt" o:ole="">
            <v:imagedata r:id="rId69" o:title=""/>
          </v:shape>
          <o:OLEObject Type="Embed" ProgID="Equation.DSMT4" ShapeID="_x0000_i1056" DrawAspect="Content" ObjectID="_1401436126" r:id="rId70"/>
        </w:object>
      </w:r>
    </w:p>
    <w:p w:rsidR="007E169D" w:rsidRPr="00BA560D" w:rsidRDefault="007E169D" w:rsidP="00453B02">
      <w:pPr>
        <w:pStyle w:val="ae"/>
        <w:spacing w:line="360" w:lineRule="auto"/>
      </w:pPr>
      <w:r w:rsidRPr="00BA560D">
        <w:t xml:space="preserve">           Pour déterminer les moments des forces propulsives appliquées à la tige on considère la situation sui</w:t>
      </w:r>
      <w:r w:rsidR="0091185C">
        <w:t>vante illustrée dans la figure III.2</w:t>
      </w:r>
    </w:p>
    <w:p w:rsidR="007E169D" w:rsidRPr="00BA560D" w:rsidRDefault="007E169D" w:rsidP="00453B02">
      <w:pPr>
        <w:spacing w:line="360" w:lineRule="auto"/>
        <w:jc w:val="center"/>
      </w:pPr>
      <w:r w:rsidRPr="00BA560D">
        <w:rPr>
          <w:noProof/>
        </w:rPr>
        <w:drawing>
          <wp:inline distT="0" distB="0" distL="0" distR="0">
            <wp:extent cx="4362450" cy="2867025"/>
            <wp:effectExtent l="19050" t="0" r="0" b="0"/>
            <wp:docPr id="213" name="صورة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71"/>
                    <a:srcRect/>
                    <a:stretch>
                      <a:fillRect/>
                    </a:stretch>
                  </pic:blipFill>
                  <pic:spPr bwMode="auto">
                    <a:xfrm>
                      <a:off x="0" y="0"/>
                      <a:ext cx="4359967" cy="2865393"/>
                    </a:xfrm>
                    <a:prstGeom prst="rect">
                      <a:avLst/>
                    </a:prstGeom>
                    <a:noFill/>
                    <a:ln w="9525">
                      <a:noFill/>
                      <a:miter lim="800000"/>
                      <a:headEnd/>
                      <a:tailEnd/>
                    </a:ln>
                  </pic:spPr>
                </pic:pic>
              </a:graphicData>
            </a:graphic>
          </wp:inline>
        </w:drawing>
      </w:r>
    </w:p>
    <w:p w:rsidR="007E169D" w:rsidRPr="008E3C7C" w:rsidRDefault="001E2ACD" w:rsidP="008E3C7C">
      <w:pPr>
        <w:jc w:val="center"/>
        <w:rPr>
          <w:sz w:val="22"/>
          <w:szCs w:val="22"/>
        </w:rPr>
      </w:pPr>
      <w:r w:rsidRPr="00657E36">
        <w:rPr>
          <w:sz w:val="22"/>
          <w:szCs w:val="22"/>
        </w:rPr>
        <w:t>Figure III.2 Moments de la force aérodynamique et de friction</w:t>
      </w:r>
    </w:p>
    <w:p w:rsidR="007E169D" w:rsidRPr="00BA560D" w:rsidRDefault="007E169D" w:rsidP="006B77A4">
      <w:pPr>
        <w:pStyle w:val="af0"/>
        <w:spacing w:line="360" w:lineRule="auto"/>
      </w:pPr>
      <w:r w:rsidRPr="00BA560D">
        <w:rPr>
          <w:position w:val="-12"/>
        </w:rPr>
        <w:object w:dxaOrig="1560" w:dyaOrig="360">
          <v:shape id="_x0000_i1057" type="#_x0000_t75" style="width:78.1pt;height:18.35pt" o:ole="">
            <v:imagedata r:id="rId72" o:title=""/>
          </v:shape>
          <o:OLEObject Type="Embed" ProgID="Equation.DSMT4" ShapeID="_x0000_i1057" DrawAspect="Content" ObjectID="_1401436127" r:id="rId73"/>
        </w:object>
      </w:r>
      <w:r w:rsidRPr="00BA560D">
        <w:tab/>
      </w:r>
      <w:r w:rsidRPr="00BA560D">
        <w:tab/>
      </w:r>
      <w:r w:rsidRPr="00BA560D">
        <w:tab/>
      </w:r>
      <w:r w:rsidRPr="00BA560D">
        <w:tab/>
      </w:r>
      <w:r w:rsidRPr="00BA560D">
        <w:tab/>
      </w:r>
      <w:r w:rsidRPr="00BA560D">
        <w:tab/>
        <w:t xml:space="preserve"> </w:t>
      </w:r>
      <w:r w:rsidR="006B77A4">
        <w:t>(3.8)</w:t>
      </w:r>
    </w:p>
    <w:p w:rsidR="007E169D" w:rsidRPr="00BA560D" w:rsidRDefault="007E169D" w:rsidP="00453B02">
      <w:pPr>
        <w:pStyle w:val="ae"/>
        <w:spacing w:line="360" w:lineRule="auto"/>
      </w:pPr>
      <w:r w:rsidRPr="00BA560D">
        <w:lastRenderedPageBreak/>
        <w:t>Où :</w:t>
      </w:r>
    </w:p>
    <w:p w:rsidR="007E169D" w:rsidRPr="00BA560D" w:rsidRDefault="007E169D" w:rsidP="00453B02">
      <w:pPr>
        <w:spacing w:line="360" w:lineRule="auto"/>
      </w:pPr>
      <w:r w:rsidRPr="00BA560D">
        <w:rPr>
          <w:position w:val="-12"/>
        </w:rPr>
        <w:object w:dxaOrig="460" w:dyaOrig="360">
          <v:shape id="_x0000_i1058" type="#_x0000_t75" style="width:23.1pt;height:18.35pt" o:ole="">
            <v:imagedata r:id="rId74" o:title=""/>
          </v:shape>
          <o:OLEObject Type="Embed" ProgID="Equation.DSMT4" ShapeID="_x0000_i1058" DrawAspect="Content" ObjectID="_1401436128" r:id="rId75"/>
        </w:object>
      </w:r>
      <w:r w:rsidRPr="00BA560D">
        <w:t> :</w:t>
      </w:r>
      <w:r w:rsidRPr="00BA560D">
        <w:tab/>
      </w:r>
      <w:r w:rsidRPr="00BA560D">
        <w:tab/>
        <w:t xml:space="preserve">Le moment de la force aérodynamique développé par le rotor principal </w:t>
      </w:r>
    </w:p>
    <w:p w:rsidR="007E169D" w:rsidRPr="00BA560D" w:rsidRDefault="007E169D" w:rsidP="00453B02">
      <w:pPr>
        <w:spacing w:line="360" w:lineRule="auto"/>
      </w:pPr>
      <w:r w:rsidRPr="00BA560D">
        <w:rPr>
          <w:position w:val="-12"/>
        </w:rPr>
        <w:object w:dxaOrig="340" w:dyaOrig="360">
          <v:shape id="_x0000_i1059" type="#_x0000_t75" style="width:17pt;height:18.35pt" o:ole="">
            <v:imagedata r:id="rId76" o:title=""/>
          </v:shape>
          <o:OLEObject Type="Embed" ProgID="Equation.DSMT4" ShapeID="_x0000_i1059" DrawAspect="Content" ObjectID="_1401436129" r:id="rId77"/>
        </w:object>
      </w:r>
      <w:r w:rsidRPr="00BA560D">
        <w:t xml:space="preserve">   :  </w:t>
      </w:r>
      <w:r w:rsidRPr="00BA560D">
        <w:tab/>
      </w:r>
      <w:r w:rsidRPr="00BA560D">
        <w:tab/>
        <w:t>La vitesse angulaire du rotor principal</w:t>
      </w:r>
    </w:p>
    <w:p w:rsidR="007E169D" w:rsidRPr="00BA560D" w:rsidRDefault="007E169D" w:rsidP="00453B02">
      <w:pPr>
        <w:spacing w:line="360" w:lineRule="auto"/>
      </w:pPr>
      <w:r w:rsidRPr="00BA560D">
        <w:rPr>
          <w:position w:val="-12"/>
        </w:rPr>
        <w:object w:dxaOrig="740" w:dyaOrig="360">
          <v:shape id="_x0000_i1060" type="#_x0000_t75" style="width:36.7pt;height:18.35pt" o:ole="">
            <v:imagedata r:id="rId78" o:title=""/>
          </v:shape>
          <o:OLEObject Type="Embed" ProgID="Equation.DSMT4" ShapeID="_x0000_i1060" DrawAspect="Content" ObjectID="_1401436130" r:id="rId79"/>
        </w:object>
      </w:r>
      <w:r w:rsidRPr="00BA560D">
        <w:t> :</w:t>
      </w:r>
      <w:r w:rsidRPr="00BA560D">
        <w:tab/>
        <w:t>Exprime la dépendance de la force aérodynamique de la vitesse angulaire du moteur. Elle doit être mesurée expérimentalement</w:t>
      </w:r>
    </w:p>
    <w:p w:rsidR="007E169D" w:rsidRPr="00BA560D" w:rsidRDefault="007E169D" w:rsidP="00453B02">
      <w:pPr>
        <w:pStyle w:val="monstyle4"/>
        <w:spacing w:line="360" w:lineRule="auto"/>
      </w:pPr>
      <w:bookmarkStart w:id="7" w:name="_Toc108061173"/>
      <w:r w:rsidRPr="00BA560D">
        <w:t xml:space="preserve">  III.2.1.3     Moment des forces centrifuge  </w:t>
      </w:r>
      <w:bookmarkEnd w:id="7"/>
      <w:r w:rsidRPr="00BA560D">
        <w:rPr>
          <w:position w:val="-12"/>
        </w:rPr>
        <w:object w:dxaOrig="440" w:dyaOrig="360">
          <v:shape id="_x0000_i1061" type="#_x0000_t75" style="width:21.75pt;height:18.35pt" o:ole="">
            <v:imagedata r:id="rId80" o:title=""/>
          </v:shape>
          <o:OLEObject Type="Embed" ProgID="Equation.DSMT4" ShapeID="_x0000_i1061" DrawAspect="Content" ObjectID="_1401436131" r:id="rId81"/>
        </w:object>
      </w:r>
    </w:p>
    <w:p w:rsidR="007E169D" w:rsidRPr="00BA560D" w:rsidRDefault="007E169D" w:rsidP="00453B02">
      <w:pPr>
        <w:pStyle w:val="monstyle4"/>
        <w:spacing w:line="360" w:lineRule="auto"/>
        <w:jc w:val="center"/>
      </w:pPr>
      <w:r w:rsidRPr="00BA560D">
        <w:rPr>
          <w:noProof/>
          <w:lang w:eastAsia="fr-FR"/>
        </w:rPr>
        <w:drawing>
          <wp:inline distT="0" distB="0" distL="0" distR="0">
            <wp:extent cx="2315724" cy="1955600"/>
            <wp:effectExtent l="19050" t="0" r="8376" b="0"/>
            <wp:docPr id="4" name="صورة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2"/>
                    <a:srcRect/>
                    <a:stretch>
                      <a:fillRect/>
                    </a:stretch>
                  </pic:blipFill>
                  <pic:spPr bwMode="auto">
                    <a:xfrm>
                      <a:off x="0" y="0"/>
                      <a:ext cx="2314355" cy="1954444"/>
                    </a:xfrm>
                    <a:prstGeom prst="rect">
                      <a:avLst/>
                    </a:prstGeom>
                    <a:noFill/>
                    <a:ln w="9525">
                      <a:noFill/>
                      <a:miter lim="800000"/>
                      <a:headEnd/>
                      <a:tailEnd/>
                    </a:ln>
                  </pic:spPr>
                </pic:pic>
              </a:graphicData>
            </a:graphic>
          </wp:inline>
        </w:drawing>
      </w:r>
    </w:p>
    <w:p w:rsidR="007E169D" w:rsidRPr="00BA560D" w:rsidRDefault="007E169D" w:rsidP="00453B02">
      <w:pPr>
        <w:pStyle w:val="a5"/>
        <w:spacing w:line="360" w:lineRule="auto"/>
        <w:jc w:val="center"/>
        <w:rPr>
          <w:b w:val="0"/>
          <w:bCs w:val="0"/>
          <w:sz w:val="22"/>
          <w:szCs w:val="22"/>
        </w:rPr>
      </w:pPr>
      <w:r w:rsidRPr="00BA560D">
        <w:rPr>
          <w:b w:val="0"/>
          <w:bCs w:val="0"/>
          <w:sz w:val="22"/>
          <w:szCs w:val="22"/>
        </w:rPr>
        <w:t>Figure III.3  Moments de la force centrifuge</w:t>
      </w:r>
    </w:p>
    <w:p w:rsidR="007E169D" w:rsidRPr="00BA560D" w:rsidRDefault="007E169D" w:rsidP="00453B02">
      <w:pPr>
        <w:spacing w:line="360" w:lineRule="auto"/>
      </w:pPr>
    </w:p>
    <w:p w:rsidR="007E169D" w:rsidRPr="00BA560D" w:rsidRDefault="009A7666" w:rsidP="006B77A4">
      <w:pPr>
        <w:spacing w:line="360" w:lineRule="auto"/>
        <w:ind w:hanging="142"/>
      </w:pPr>
      <w:r w:rsidRPr="00BA560D">
        <w:rPr>
          <w:position w:val="-30"/>
        </w:rPr>
        <w:object w:dxaOrig="8220" w:dyaOrig="720">
          <v:shape id="_x0000_i1062" type="#_x0000_t75" style="width:409.6pt;height:36pt" o:ole="">
            <v:imagedata r:id="rId83" o:title=""/>
          </v:shape>
          <o:OLEObject Type="Embed" ProgID="Equation.DSMT4" ShapeID="_x0000_i1062" DrawAspect="Content" ObjectID="_1401436132" r:id="rId84"/>
        </w:object>
      </w:r>
      <w:r w:rsidR="006B77A4" w:rsidRPr="006B77A4">
        <w:t>(3.9)</w:t>
      </w:r>
      <w:r w:rsidR="007E169D" w:rsidRPr="00BA560D">
        <w:tab/>
      </w:r>
    </w:p>
    <w:p w:rsidR="007E169D" w:rsidRPr="00BA560D" w:rsidRDefault="007E169D" w:rsidP="00453B02">
      <w:pPr>
        <w:spacing w:line="360" w:lineRule="auto"/>
      </w:pPr>
      <w:r w:rsidRPr="00BA560D">
        <w:rPr>
          <w:position w:val="-12"/>
        </w:rPr>
        <w:object w:dxaOrig="2640" w:dyaOrig="380">
          <v:shape id="_x0000_i1063" type="#_x0000_t75" style="width:132.45pt;height:19pt" o:ole="">
            <v:imagedata r:id="rId85" o:title=""/>
          </v:shape>
          <o:OLEObject Type="Embed" ProgID="Equation.DSMT4" ShapeID="_x0000_i1063" DrawAspect="Content" ObjectID="_1401436133" r:id="rId86"/>
        </w:object>
      </w:r>
      <w:r w:rsidRPr="00BA560D">
        <w:t xml:space="preserve">  </w:t>
      </w:r>
    </w:p>
    <w:p w:rsidR="007E169D" w:rsidRPr="00BA560D" w:rsidRDefault="007E169D" w:rsidP="00453B02">
      <w:pPr>
        <w:spacing w:line="360" w:lineRule="auto"/>
      </w:pPr>
      <w:r w:rsidRPr="00BA560D">
        <w:t>Avec :</w:t>
      </w:r>
    </w:p>
    <w:p w:rsidR="007E169D" w:rsidRPr="00BA560D" w:rsidRDefault="007E169D" w:rsidP="006B77A4">
      <w:pPr>
        <w:spacing w:line="360" w:lineRule="auto"/>
      </w:pPr>
      <w:r w:rsidRPr="00BA560D">
        <w:rPr>
          <w:position w:val="-24"/>
        </w:rPr>
        <w:object w:dxaOrig="1020" w:dyaOrig="620">
          <v:shape id="_x0000_i1064" type="#_x0000_t75" style="width:50.95pt;height:30.55pt" o:ole="">
            <v:imagedata r:id="rId87" o:title=""/>
          </v:shape>
          <o:OLEObject Type="Embed" ProgID="Equation.DSMT4" ShapeID="_x0000_i1064" DrawAspect="Content" ObjectID="_1401436134" r:id="rId88"/>
        </w:object>
      </w:r>
      <w:r w:rsidRPr="00BA560D">
        <w:tab/>
        <w:t xml:space="preserve"> </w:t>
      </w:r>
      <w:r w:rsidRPr="00BA560D">
        <w:tab/>
      </w:r>
      <w:r w:rsidRPr="00BA560D">
        <w:tab/>
      </w:r>
      <w:r w:rsidRPr="00BA560D">
        <w:tab/>
      </w:r>
      <w:r w:rsidRPr="00BA560D">
        <w:tab/>
      </w:r>
      <w:r w:rsidRPr="00BA560D">
        <w:tab/>
      </w:r>
      <w:r w:rsidRPr="00BA560D">
        <w:tab/>
      </w:r>
      <w:r w:rsidRPr="00BA560D">
        <w:tab/>
      </w:r>
      <w:r w:rsidRPr="00BA560D">
        <w:tab/>
      </w:r>
    </w:p>
    <w:p w:rsidR="007E169D" w:rsidRPr="00BA560D" w:rsidRDefault="007E169D" w:rsidP="00453B02">
      <w:pPr>
        <w:spacing w:line="360" w:lineRule="auto"/>
      </w:pPr>
      <w:r w:rsidRPr="00BA560D">
        <w:rPr>
          <w:position w:val="-12"/>
        </w:rPr>
        <w:object w:dxaOrig="340" w:dyaOrig="360">
          <v:shape id="_x0000_i1065" type="#_x0000_t75" style="width:17pt;height:18.35pt" o:ole="">
            <v:imagedata r:id="rId89" o:title=""/>
          </v:shape>
          <o:OLEObject Type="Embed" ProgID="Equation.DSMT4" ShapeID="_x0000_i1065" DrawAspect="Content" ObjectID="_1401436135" r:id="rId90"/>
        </w:object>
      </w:r>
      <w:r w:rsidRPr="00BA560D">
        <w:t> :</w:t>
      </w:r>
      <w:r w:rsidRPr="00BA560D">
        <w:tab/>
        <w:t xml:space="preserve">Vitesse angulaire de la tige autour de l’axe vertical et </w:t>
      </w:r>
      <w:r w:rsidRPr="00BA560D">
        <w:rPr>
          <w:position w:val="-12"/>
        </w:rPr>
        <w:object w:dxaOrig="300" w:dyaOrig="360">
          <v:shape id="_x0000_i1066" type="#_x0000_t75" style="width:14.95pt;height:18.35pt" o:ole="">
            <v:imagedata r:id="rId91" o:title=""/>
          </v:shape>
          <o:OLEObject Type="Embed" ProgID="Equation.DSMT4" ShapeID="_x0000_i1066" DrawAspect="Content" ObjectID="_1401436136" r:id="rId92"/>
        </w:object>
      </w:r>
      <w:r w:rsidRPr="00BA560D">
        <w:t xml:space="preserve"> est l’angle d’azimut de la tige</w:t>
      </w:r>
    </w:p>
    <w:p w:rsidR="007E169D" w:rsidRPr="00BA560D" w:rsidRDefault="007E169D" w:rsidP="00453B02">
      <w:pPr>
        <w:pStyle w:val="ae"/>
        <w:spacing w:line="360" w:lineRule="auto"/>
      </w:pPr>
      <w:r w:rsidRPr="00BA560D">
        <w:t xml:space="preserve">          On peut écrire sous forme compacte :</w:t>
      </w:r>
    </w:p>
    <w:p w:rsidR="007E169D" w:rsidRPr="00BA560D" w:rsidRDefault="007E169D" w:rsidP="006B77A4">
      <w:pPr>
        <w:pStyle w:val="23"/>
        <w:spacing w:line="360" w:lineRule="auto"/>
      </w:pPr>
      <w:r w:rsidRPr="00BA560D">
        <w:rPr>
          <w:position w:val="-14"/>
        </w:rPr>
        <w:object w:dxaOrig="3519" w:dyaOrig="400">
          <v:shape id="_x0000_i1067" type="#_x0000_t75" style="width:176.6pt;height:20.4pt" o:ole="">
            <v:imagedata r:id="rId93" o:title=""/>
          </v:shape>
          <o:OLEObject Type="Embed" ProgID="Equation.DSMT4" ShapeID="_x0000_i1067" DrawAspect="Content" ObjectID="_1401436137" r:id="rId94"/>
        </w:object>
      </w:r>
      <w:r w:rsidRPr="00BA560D">
        <w:tab/>
      </w:r>
      <w:r w:rsidRPr="00BA560D">
        <w:tab/>
      </w:r>
      <w:r w:rsidRPr="00BA560D">
        <w:tab/>
        <w:t xml:space="preserve"> </w:t>
      </w:r>
      <w:r w:rsidRPr="00BA560D">
        <w:tab/>
      </w:r>
      <w:r w:rsidR="006B77A4">
        <w:t>(3.10)</w:t>
      </w:r>
    </w:p>
    <w:p w:rsidR="007E169D" w:rsidRPr="00BA560D" w:rsidRDefault="007E169D" w:rsidP="00C00E77">
      <w:pPr>
        <w:pStyle w:val="monstyle4"/>
        <w:spacing w:line="360" w:lineRule="auto"/>
      </w:pPr>
      <w:bookmarkStart w:id="8" w:name="_Toc108061174"/>
      <w:r w:rsidRPr="00BA560D">
        <w:lastRenderedPageBreak/>
        <w:t xml:space="preserve">        III.2.1.4     Moment de friction</w:t>
      </w:r>
      <w:r w:rsidR="00B8485A">
        <w:t xml:space="preserve"> </w:t>
      </w:r>
      <w:r w:rsidR="00C00E77" w:rsidRPr="00C00E77">
        <w:rPr>
          <w:position w:val="-12"/>
        </w:rPr>
        <w:object w:dxaOrig="460" w:dyaOrig="360">
          <v:shape id="_x0000_i1068" type="#_x0000_t75" style="width:23.1pt;height:18.35pt" o:ole="">
            <v:imagedata r:id="rId95" o:title=""/>
          </v:shape>
          <o:OLEObject Type="Embed" ProgID="Equation.DSMT4" ShapeID="_x0000_i1068" DrawAspect="Content" ObjectID="_1401436138" r:id="rId96"/>
        </w:object>
      </w:r>
      <w:r w:rsidRPr="00BA560D">
        <w:t> </w:t>
      </w:r>
      <w:bookmarkEnd w:id="8"/>
    </w:p>
    <w:p w:rsidR="007E169D" w:rsidRPr="00BA560D" w:rsidRDefault="007E169D" w:rsidP="006B77A4">
      <w:pPr>
        <w:spacing w:line="360" w:lineRule="auto"/>
      </w:pPr>
      <w:r w:rsidRPr="00BA560D">
        <w:rPr>
          <w:position w:val="-12"/>
        </w:rPr>
        <w:object w:dxaOrig="1300" w:dyaOrig="360">
          <v:shape id="_x0000_i1069" type="#_x0000_t75" style="width:65.2pt;height:18.35pt" o:ole="">
            <v:imagedata r:id="rId97" o:title=""/>
          </v:shape>
          <o:OLEObject Type="Embed" ProgID="Equation.DSMT4" ShapeID="_x0000_i1069" DrawAspect="Content" ObjectID="_1401436139" r:id="rId98"/>
        </w:object>
      </w:r>
      <w:r w:rsidRPr="00BA560D">
        <w:tab/>
      </w:r>
      <w:r w:rsidRPr="00BA560D">
        <w:tab/>
      </w:r>
      <w:r w:rsidRPr="00BA560D">
        <w:tab/>
      </w:r>
      <w:r w:rsidRPr="00BA560D">
        <w:tab/>
      </w:r>
      <w:r w:rsidRPr="00BA560D">
        <w:tab/>
      </w:r>
      <w:r w:rsidRPr="00BA560D">
        <w:tab/>
        <w:t xml:space="preserve"> </w:t>
      </w:r>
      <w:r w:rsidR="006B77A4">
        <w:t>(3.11)</w:t>
      </w:r>
    </w:p>
    <w:p w:rsidR="007E169D" w:rsidRPr="00BA560D" w:rsidRDefault="007E169D" w:rsidP="00453B02">
      <w:pPr>
        <w:pStyle w:val="MTDisplayEquation"/>
        <w:spacing w:line="360" w:lineRule="auto"/>
      </w:pPr>
      <w:r w:rsidRPr="00BA560D">
        <w:t>Avec :</w:t>
      </w:r>
    </w:p>
    <w:p w:rsidR="007E169D" w:rsidRPr="00BA560D" w:rsidRDefault="007E169D" w:rsidP="006B77A4">
      <w:pPr>
        <w:pStyle w:val="MTDisplayEquation"/>
        <w:spacing w:line="360" w:lineRule="auto"/>
      </w:pPr>
      <w:r w:rsidRPr="00BA560D">
        <w:t xml:space="preserve"> </w:t>
      </w:r>
      <w:r w:rsidRPr="00BA560D">
        <w:rPr>
          <w:position w:val="-24"/>
        </w:rPr>
        <w:object w:dxaOrig="1020" w:dyaOrig="620">
          <v:shape id="_x0000_i1070" type="#_x0000_t75" style="width:50.95pt;height:30.55pt" o:ole="">
            <v:imagedata r:id="rId99" o:title=""/>
          </v:shape>
          <o:OLEObject Type="Embed" ProgID="Equation.DSMT4" ShapeID="_x0000_i1070" DrawAspect="Content" ObjectID="_1401436140" r:id="rId100"/>
        </w:object>
      </w:r>
      <w:r w:rsidRPr="00BA560D">
        <w:tab/>
      </w:r>
      <w:r w:rsidR="006B77A4">
        <w:t>(3.12)</w:t>
      </w:r>
    </w:p>
    <w:p w:rsidR="007E169D" w:rsidRPr="00BA560D" w:rsidRDefault="007E169D" w:rsidP="00453B02">
      <w:pPr>
        <w:pStyle w:val="22"/>
        <w:spacing w:line="360" w:lineRule="auto"/>
      </w:pPr>
      <w:r w:rsidRPr="00BA560D">
        <w:rPr>
          <w:position w:val="-12"/>
        </w:rPr>
        <w:object w:dxaOrig="340" w:dyaOrig="360">
          <v:shape id="_x0000_i1071" type="#_x0000_t75" style="width:17pt;height:18.35pt" o:ole="">
            <v:imagedata r:id="rId101" o:title=""/>
          </v:shape>
          <o:OLEObject Type="Embed" ProgID="Equation.DSMT4" ShapeID="_x0000_i1071" DrawAspect="Content" ObjectID="_1401436141" r:id="rId102"/>
        </w:object>
      </w:r>
      <w:r w:rsidRPr="00BA560D">
        <w:t xml:space="preserve"> : La vitesse angulaire autour de l’axe horizontal </w:t>
      </w:r>
    </w:p>
    <w:p w:rsidR="007E169D" w:rsidRDefault="007E169D" w:rsidP="00453B02">
      <w:pPr>
        <w:pStyle w:val="22"/>
        <w:spacing w:line="360" w:lineRule="auto"/>
      </w:pPr>
      <w:r w:rsidRPr="00BA560D">
        <w:rPr>
          <w:position w:val="-12"/>
        </w:rPr>
        <w:object w:dxaOrig="260" w:dyaOrig="360">
          <v:shape id="_x0000_i1072" type="#_x0000_t75" style="width:12.9pt;height:18.35pt" o:ole="">
            <v:imagedata r:id="rId103" o:title=""/>
          </v:shape>
          <o:OLEObject Type="Embed" ProgID="Equation.DSMT4" ShapeID="_x0000_i1072" DrawAspect="Content" ObjectID="_1401436142" r:id="rId104"/>
        </w:object>
      </w:r>
      <w:r w:rsidRPr="00BA560D">
        <w:t xml:space="preserve"> : Constante de friction. </w:t>
      </w:r>
    </w:p>
    <w:p w:rsidR="00346D56" w:rsidRPr="00BA560D" w:rsidRDefault="00346D56" w:rsidP="00453B02">
      <w:pPr>
        <w:pStyle w:val="22"/>
        <w:spacing w:line="360" w:lineRule="auto"/>
      </w:pPr>
    </w:p>
    <w:p w:rsidR="007E169D" w:rsidRPr="00BA560D" w:rsidRDefault="007E169D" w:rsidP="00C00E77">
      <w:pPr>
        <w:pStyle w:val="monstyle4"/>
        <w:spacing w:line="360" w:lineRule="auto"/>
      </w:pPr>
      <w:bookmarkStart w:id="9" w:name="_Toc108061175"/>
      <w:r w:rsidRPr="00BA560D">
        <w:t xml:space="preserve">        III.2.1.5     Moment d’inertie</w:t>
      </w:r>
      <w:r w:rsidR="00B8485A">
        <w:t xml:space="preserve"> </w:t>
      </w:r>
      <w:r w:rsidR="00C00E77" w:rsidRPr="00C00E77">
        <w:rPr>
          <w:position w:val="-12"/>
        </w:rPr>
        <w:object w:dxaOrig="279" w:dyaOrig="360">
          <v:shape id="_x0000_i1073" type="#_x0000_t75" style="width:13.6pt;height:18.35pt" o:ole="">
            <v:imagedata r:id="rId105" o:title=""/>
          </v:shape>
          <o:OLEObject Type="Embed" ProgID="Equation.DSMT4" ShapeID="_x0000_i1073" DrawAspect="Content" ObjectID="_1401436143" r:id="rId106"/>
        </w:object>
      </w:r>
      <w:r w:rsidRPr="00BA560D">
        <w:t xml:space="preserve">  </w:t>
      </w:r>
      <w:bookmarkEnd w:id="9"/>
    </w:p>
    <w:p w:rsidR="007E169D" w:rsidRPr="00BA560D" w:rsidRDefault="0091185C" w:rsidP="00453B02">
      <w:pPr>
        <w:pStyle w:val="af0"/>
        <w:spacing w:line="360" w:lineRule="auto"/>
        <w:ind w:firstLine="0"/>
      </w:pPr>
      <w:r>
        <w:t xml:space="preserve">           D’ après la figure III.1</w:t>
      </w:r>
      <w:r w:rsidR="007E169D" w:rsidRPr="00BA560D">
        <w:t xml:space="preserve"> on peut déterminer le moment d’inertie par rapport à l’axe horizontal. On remarque que ce moment est indépendant  de l’angle d’élévation  </w:t>
      </w:r>
    </w:p>
    <w:p w:rsidR="007E169D" w:rsidRPr="00BA560D" w:rsidRDefault="007E169D" w:rsidP="006B77A4">
      <w:pPr>
        <w:spacing w:line="360" w:lineRule="auto"/>
      </w:pPr>
      <w:r w:rsidRPr="00BA560D">
        <w:rPr>
          <w:position w:val="-208"/>
        </w:rPr>
        <w:object w:dxaOrig="2320" w:dyaOrig="4280">
          <v:shape id="_x0000_i1074" type="#_x0000_t75" style="width:116.15pt;height:213.95pt" o:ole="">
            <v:imagedata r:id="rId107" o:title=""/>
          </v:shape>
          <o:OLEObject Type="Embed" ProgID="Equation.DSMT4" ShapeID="_x0000_i1074" DrawAspect="Content" ObjectID="_1401436144" r:id="rId108"/>
        </w:object>
      </w:r>
      <w:r w:rsidRPr="00BA560D">
        <w:tab/>
      </w:r>
      <w:r w:rsidRPr="00BA560D">
        <w:tab/>
      </w:r>
      <w:r w:rsidRPr="00BA560D">
        <w:tab/>
      </w:r>
      <w:r w:rsidRPr="00BA560D">
        <w:tab/>
      </w:r>
      <w:r w:rsidRPr="00BA560D">
        <w:tab/>
      </w:r>
      <w:r w:rsidRPr="00BA560D">
        <w:tab/>
      </w:r>
      <w:r w:rsidR="006B77A4">
        <w:t>(3.13)</w:t>
      </w:r>
    </w:p>
    <w:p w:rsidR="007E169D" w:rsidRPr="00BA560D" w:rsidRDefault="007E169D" w:rsidP="00453B02">
      <w:pPr>
        <w:spacing w:line="360" w:lineRule="auto"/>
        <w:rPr>
          <w:vertAlign w:val="subscript"/>
        </w:rPr>
      </w:pPr>
      <w:r w:rsidRPr="00BA560D">
        <w:rPr>
          <w:vertAlign w:val="subscript"/>
        </w:rPr>
        <w:tab/>
        <w:t>ou :</w:t>
      </w:r>
    </w:p>
    <w:p w:rsidR="007E169D" w:rsidRPr="00BA560D" w:rsidRDefault="007E169D" w:rsidP="00453B02">
      <w:pPr>
        <w:spacing w:line="360" w:lineRule="auto"/>
      </w:pPr>
      <w:r w:rsidRPr="00BA560D">
        <w:t xml:space="preserve"> </w:t>
      </w:r>
      <w:r w:rsidRPr="00BA560D">
        <w:rPr>
          <w:position w:val="-12"/>
        </w:rPr>
        <w:object w:dxaOrig="300" w:dyaOrig="360">
          <v:shape id="_x0000_i1075" type="#_x0000_t75" style="width:14.95pt;height:18.35pt" o:ole="">
            <v:imagedata r:id="rId109" o:title=""/>
          </v:shape>
          <o:OLEObject Type="Embed" ProgID="Equation.DSMT4" ShapeID="_x0000_i1075" DrawAspect="Content" ObjectID="_1401436145" r:id="rId110"/>
        </w:object>
      </w:r>
      <w:r w:rsidRPr="00BA560D">
        <w:t xml:space="preserve"> </w:t>
      </w:r>
      <w:r w:rsidRPr="00BA560D">
        <w:tab/>
        <w:t xml:space="preserve"> Le rayon de l’hélice  principale </w:t>
      </w:r>
    </w:p>
    <w:p w:rsidR="007E169D" w:rsidRPr="00BA560D" w:rsidRDefault="007E169D" w:rsidP="00453B02">
      <w:pPr>
        <w:spacing w:line="360" w:lineRule="auto"/>
      </w:pPr>
      <w:r w:rsidRPr="00BA560D">
        <w:t xml:space="preserve"> </w:t>
      </w:r>
      <w:r w:rsidRPr="00BA560D">
        <w:rPr>
          <w:position w:val="-12"/>
        </w:rPr>
        <w:object w:dxaOrig="240" w:dyaOrig="360">
          <v:shape id="_x0000_i1076" type="#_x0000_t75" style="width:12.25pt;height:18.35pt" o:ole="">
            <v:imagedata r:id="rId111" o:title=""/>
          </v:shape>
          <o:OLEObject Type="Embed" ProgID="Equation.DSMT4" ShapeID="_x0000_i1076" DrawAspect="Content" ObjectID="_1401436146" r:id="rId112"/>
        </w:object>
      </w:r>
      <w:r w:rsidRPr="00BA560D">
        <w:t xml:space="preserve">  </w:t>
      </w:r>
      <w:r w:rsidRPr="00BA560D">
        <w:tab/>
        <w:t xml:space="preserve"> Le rayon de l’hélice secondaire </w:t>
      </w:r>
    </w:p>
    <w:p w:rsidR="007E169D" w:rsidRPr="00BA560D" w:rsidRDefault="007E169D" w:rsidP="00453B02">
      <w:pPr>
        <w:spacing w:line="360" w:lineRule="auto"/>
      </w:pPr>
    </w:p>
    <w:p w:rsidR="007E169D" w:rsidRPr="00BA560D" w:rsidRDefault="007E169D" w:rsidP="008E3C7C">
      <w:pPr>
        <w:pStyle w:val="monstyle3"/>
      </w:pPr>
      <w:r w:rsidRPr="00BA560D">
        <w:lastRenderedPageBreak/>
        <w:t xml:space="preserve">    III.2.2      </w:t>
      </w:r>
      <w:bookmarkStart w:id="10" w:name="_Toc107497153"/>
      <w:bookmarkStart w:id="11" w:name="_Toc107497382"/>
      <w:bookmarkStart w:id="12" w:name="_Toc108061176"/>
      <w:r w:rsidRPr="00BA560D">
        <w:t>Sous système d’azimut</w:t>
      </w:r>
      <w:bookmarkEnd w:id="10"/>
      <w:bookmarkEnd w:id="11"/>
      <w:bookmarkEnd w:id="12"/>
      <w:r w:rsidRPr="00BA560D">
        <w:t> </w:t>
      </w:r>
    </w:p>
    <w:p w:rsidR="007E169D" w:rsidRPr="00BA560D" w:rsidRDefault="007E169D" w:rsidP="00453B02">
      <w:pPr>
        <w:pStyle w:val="af0"/>
        <w:spacing w:line="360" w:lineRule="auto"/>
        <w:ind w:firstLine="0"/>
      </w:pPr>
      <w:r w:rsidRPr="00BA560D">
        <w:t xml:space="preserve">           De la même façon, on peut décrire le mouvement de la tige autour de </w:t>
      </w:r>
      <w:r w:rsidRPr="00BA560D">
        <w:rPr>
          <w:bCs/>
        </w:rPr>
        <w:t>l’axe vertical</w:t>
      </w:r>
      <w:r w:rsidRPr="00BA560D">
        <w:rPr>
          <w:b/>
          <w:bCs/>
        </w:rPr>
        <w:t xml:space="preserve">,  </w:t>
      </w:r>
      <w:r w:rsidRPr="00BA560D">
        <w:t>le mouvement horizontal peut être décrit comme étant un mouvement de rotation d’un solide :</w:t>
      </w:r>
    </w:p>
    <w:p w:rsidR="007E169D" w:rsidRPr="00BA560D" w:rsidRDefault="007E169D" w:rsidP="006B77A4">
      <w:pPr>
        <w:pStyle w:val="ae"/>
        <w:spacing w:line="360" w:lineRule="auto"/>
      </w:pPr>
      <w:r w:rsidRPr="00BA560D">
        <w:rPr>
          <w:position w:val="-24"/>
        </w:rPr>
        <w:object w:dxaOrig="1420" w:dyaOrig="660">
          <v:shape id="_x0000_i1077" type="#_x0000_t75" style="width:71.3pt;height:33.3pt" o:ole="">
            <v:imagedata r:id="rId113" o:title=""/>
          </v:shape>
          <o:OLEObject Type="Embed" ProgID="Equation.DSMT4" ShapeID="_x0000_i1077" DrawAspect="Content" ObjectID="_1401436147" r:id="rId114"/>
        </w:object>
      </w:r>
      <w:r w:rsidRPr="00BA560D">
        <w:tab/>
      </w:r>
      <w:r w:rsidRPr="00BA560D">
        <w:tab/>
      </w:r>
      <w:r w:rsidRPr="00BA560D">
        <w:tab/>
      </w:r>
      <w:r w:rsidRPr="00BA560D">
        <w:tab/>
      </w:r>
      <w:r w:rsidRPr="00BA560D">
        <w:tab/>
      </w:r>
      <w:r w:rsidRPr="00BA560D">
        <w:tab/>
        <w:t xml:space="preserve"> </w:t>
      </w:r>
      <w:r w:rsidR="006B77A4">
        <w:t>(3.14)</w:t>
      </w:r>
    </w:p>
    <w:p w:rsidR="007E169D" w:rsidRPr="00BA560D" w:rsidRDefault="007E169D" w:rsidP="00453B02">
      <w:pPr>
        <w:pStyle w:val="af0"/>
        <w:spacing w:line="360" w:lineRule="auto"/>
        <w:ind w:firstLine="0"/>
      </w:pPr>
      <w:r w:rsidRPr="00BA560D">
        <w:t xml:space="preserve">           Où : </w:t>
      </w:r>
      <w:r w:rsidRPr="00BA560D">
        <w:rPr>
          <w:position w:val="-12"/>
        </w:rPr>
        <w:object w:dxaOrig="380" w:dyaOrig="360">
          <v:shape id="_x0000_i1078" type="#_x0000_t75" style="width:19pt;height:18.35pt" o:ole="">
            <v:imagedata r:id="rId115" o:title=""/>
          </v:shape>
          <o:OLEObject Type="Embed" ProgID="Equation.DSMT4" ShapeID="_x0000_i1078" DrawAspect="Content" ObjectID="_1401436148" r:id="rId116"/>
        </w:object>
      </w:r>
      <w:r w:rsidRPr="00BA560D">
        <w:t xml:space="preserve">  est la somme des moments des forces agissantes dans le plan horizontal, et </w:t>
      </w:r>
      <w:r w:rsidRPr="00BA560D">
        <w:rPr>
          <w:position w:val="-12"/>
        </w:rPr>
        <w:object w:dxaOrig="279" w:dyaOrig="360">
          <v:shape id="_x0000_i1079" type="#_x0000_t75" style="width:14.25pt;height:18.35pt" o:ole="">
            <v:imagedata r:id="rId117" o:title=""/>
          </v:shape>
          <o:OLEObject Type="Embed" ProgID="Equation.DSMT4" ShapeID="_x0000_i1079" DrawAspect="Content" ObjectID="_1401436149" r:id="rId118"/>
        </w:object>
      </w:r>
      <w:r w:rsidRPr="00BA560D">
        <w:t xml:space="preserve"> est la somme des moments d’inertie par rapport à l’axe vertical </w:t>
      </w:r>
    </w:p>
    <w:p w:rsidR="007E169D" w:rsidRPr="00BA560D" w:rsidRDefault="007E169D" w:rsidP="00453B02">
      <w:pPr>
        <w:pStyle w:val="af"/>
        <w:spacing w:line="360" w:lineRule="auto"/>
      </w:pPr>
      <w:r w:rsidRPr="00BA560D">
        <w:t>Ainsi :</w:t>
      </w:r>
    </w:p>
    <w:p w:rsidR="007E169D" w:rsidRPr="00BA560D" w:rsidRDefault="007E169D" w:rsidP="006B77A4">
      <w:pPr>
        <w:spacing w:line="360" w:lineRule="auto"/>
      </w:pPr>
      <w:r w:rsidRPr="00BA560D">
        <w:rPr>
          <w:position w:val="-28"/>
        </w:rPr>
        <w:object w:dxaOrig="1320" w:dyaOrig="680">
          <v:shape id="_x0000_i1080" type="#_x0000_t75" style="width:65.9pt;height:33.95pt" o:ole="">
            <v:imagedata r:id="rId119" o:title=""/>
          </v:shape>
          <o:OLEObject Type="Embed" ProgID="Equation.DSMT4" ShapeID="_x0000_i1080" DrawAspect="Content" ObjectID="_1401436150" r:id="rId120"/>
        </w:object>
      </w:r>
      <w:r w:rsidRPr="00BA560D">
        <w:tab/>
      </w:r>
      <w:r w:rsidRPr="00BA560D">
        <w:tab/>
      </w:r>
      <w:r w:rsidRPr="00BA560D">
        <w:tab/>
      </w:r>
      <w:r w:rsidRPr="00BA560D">
        <w:tab/>
      </w:r>
      <w:r w:rsidRPr="00BA560D">
        <w:tab/>
      </w:r>
      <w:r w:rsidR="006B77A4">
        <w:t>(3.15)</w:t>
      </w:r>
    </w:p>
    <w:p w:rsidR="007E169D" w:rsidRPr="00BA560D" w:rsidRDefault="007E169D" w:rsidP="00A6281F">
      <w:pPr>
        <w:spacing w:line="360" w:lineRule="auto"/>
      </w:pPr>
      <w:r w:rsidRPr="00BA560D">
        <w:rPr>
          <w:position w:val="-28"/>
        </w:rPr>
        <w:object w:dxaOrig="1100" w:dyaOrig="680">
          <v:shape id="_x0000_i1081" type="#_x0000_t75" style="width:55pt;height:33.95pt" o:ole="">
            <v:imagedata r:id="rId121" o:title=""/>
          </v:shape>
          <o:OLEObject Type="Embed" ProgID="Equation.DSMT4" ShapeID="_x0000_i1081" DrawAspect="Content" ObjectID="_1401436151" r:id="rId122"/>
        </w:object>
      </w:r>
      <w:r w:rsidRPr="00BA560D">
        <w:tab/>
      </w:r>
      <w:r w:rsidRPr="00BA560D">
        <w:tab/>
      </w:r>
      <w:r w:rsidRPr="00BA560D">
        <w:tab/>
      </w:r>
      <w:r w:rsidRPr="00BA560D">
        <w:tab/>
      </w:r>
      <w:r w:rsidRPr="00BA560D">
        <w:tab/>
      </w:r>
      <w:r w:rsidR="00A6281F">
        <w:t>(3.16)</w:t>
      </w:r>
    </w:p>
    <w:p w:rsidR="007E169D" w:rsidRPr="00BA560D" w:rsidRDefault="007E169D" w:rsidP="00453B02">
      <w:pPr>
        <w:pStyle w:val="monstyle4"/>
        <w:spacing w:line="360" w:lineRule="auto"/>
      </w:pPr>
      <w:bookmarkStart w:id="13" w:name="_Toc108061177"/>
      <w:r w:rsidRPr="00BA560D">
        <w:t xml:space="preserve">        III.2.2.1     Moment de la force aérodynamique</w:t>
      </w:r>
      <w:bookmarkEnd w:id="13"/>
      <w:r w:rsidRPr="00BA560D">
        <w:t> </w:t>
      </w:r>
      <w:r w:rsidR="00635BB6">
        <w:t xml:space="preserve"> </w:t>
      </w:r>
      <w:r w:rsidR="00635BB6" w:rsidRPr="00635BB6">
        <w:rPr>
          <w:position w:val="-12"/>
        </w:rPr>
        <w:object w:dxaOrig="440" w:dyaOrig="360">
          <v:shape id="_x0000_i1082" type="#_x0000_t75" style="width:21.75pt;height:18.35pt" o:ole="">
            <v:imagedata r:id="rId123" o:title=""/>
          </v:shape>
          <o:OLEObject Type="Embed" ProgID="Equation.DSMT4" ShapeID="_x0000_i1082" DrawAspect="Content" ObjectID="_1401436152" r:id="rId124"/>
        </w:object>
      </w:r>
    </w:p>
    <w:p w:rsidR="007E169D" w:rsidRDefault="007E169D" w:rsidP="008E3C7C">
      <w:pPr>
        <w:pStyle w:val="ae"/>
        <w:spacing w:line="360" w:lineRule="auto"/>
      </w:pPr>
      <w:r w:rsidRPr="00BA560D">
        <w:t xml:space="preserve">           Pour déterminer les moments de forces appliquées à  la tige, on considère </w:t>
      </w:r>
      <w:r w:rsidR="0091185C">
        <w:t>le cas présenté dans la figure III.4</w:t>
      </w:r>
    </w:p>
    <w:p w:rsidR="008E3C7C" w:rsidRPr="00BA560D" w:rsidRDefault="008E3C7C" w:rsidP="008E3C7C">
      <w:pPr>
        <w:pStyle w:val="ae"/>
        <w:spacing w:line="360" w:lineRule="auto"/>
      </w:pPr>
    </w:p>
    <w:p w:rsidR="007E169D" w:rsidRPr="00BA560D" w:rsidRDefault="007E169D" w:rsidP="00453B02">
      <w:pPr>
        <w:spacing w:line="360" w:lineRule="auto"/>
        <w:jc w:val="center"/>
      </w:pPr>
      <w:r w:rsidRPr="00BA560D">
        <w:rPr>
          <w:noProof/>
        </w:rPr>
        <w:drawing>
          <wp:inline distT="0" distB="0" distL="0" distR="0">
            <wp:extent cx="3219643" cy="1573850"/>
            <wp:effectExtent l="19050" t="0" r="0" b="0"/>
            <wp:docPr id="186" name="صورة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5"/>
                    <a:srcRect/>
                    <a:stretch>
                      <a:fillRect/>
                    </a:stretch>
                  </pic:blipFill>
                  <pic:spPr bwMode="auto">
                    <a:xfrm>
                      <a:off x="0" y="0"/>
                      <a:ext cx="3220686" cy="1574360"/>
                    </a:xfrm>
                    <a:prstGeom prst="rect">
                      <a:avLst/>
                    </a:prstGeom>
                    <a:noFill/>
                    <a:ln w="9525">
                      <a:noFill/>
                      <a:miter lim="800000"/>
                      <a:headEnd/>
                      <a:tailEnd/>
                    </a:ln>
                  </pic:spPr>
                </pic:pic>
              </a:graphicData>
            </a:graphic>
          </wp:inline>
        </w:drawing>
      </w:r>
    </w:p>
    <w:p w:rsidR="001E2ACD" w:rsidRPr="00467D80" w:rsidRDefault="001E2ACD" w:rsidP="001E2ACD">
      <w:pPr>
        <w:jc w:val="center"/>
        <w:rPr>
          <w:sz w:val="22"/>
          <w:szCs w:val="22"/>
        </w:rPr>
      </w:pPr>
      <w:r w:rsidRPr="00467D80">
        <w:rPr>
          <w:sz w:val="22"/>
          <w:szCs w:val="22"/>
        </w:rPr>
        <w:t>Figure III</w:t>
      </w:r>
      <w:r>
        <w:rPr>
          <w:sz w:val="22"/>
          <w:szCs w:val="22"/>
        </w:rPr>
        <w:t>.4</w:t>
      </w:r>
      <w:r w:rsidRPr="00467D80">
        <w:rPr>
          <w:sz w:val="22"/>
          <w:szCs w:val="22"/>
        </w:rPr>
        <w:t>  Moments des forces dans le plan horizontal</w:t>
      </w:r>
    </w:p>
    <w:p w:rsidR="007E169D" w:rsidRPr="00BA560D" w:rsidRDefault="007E169D" w:rsidP="00453B02">
      <w:pPr>
        <w:pStyle w:val="MTDisplayEquation"/>
        <w:spacing w:line="360" w:lineRule="auto"/>
      </w:pPr>
    </w:p>
    <w:p w:rsidR="007E169D" w:rsidRPr="00BA560D" w:rsidRDefault="007E169D" w:rsidP="00A6281F">
      <w:pPr>
        <w:pStyle w:val="StyleMTDisplayEquationCentr"/>
        <w:spacing w:line="360" w:lineRule="auto"/>
      </w:pPr>
      <w:r w:rsidRPr="00BA560D">
        <w:rPr>
          <w:position w:val="-14"/>
        </w:rPr>
        <w:object w:dxaOrig="2040" w:dyaOrig="400">
          <v:shape id="_x0000_i1083" type="#_x0000_t75" style="width:101.9pt;height:20.4pt" o:ole="">
            <v:imagedata r:id="rId126" o:title=""/>
          </v:shape>
          <o:OLEObject Type="Embed" ProgID="Equation.DSMT4" ShapeID="_x0000_i1083" DrawAspect="Content" ObjectID="_1401436153" r:id="rId127"/>
        </w:object>
      </w:r>
      <w:r w:rsidRPr="00BA560D">
        <w:tab/>
      </w:r>
      <w:r w:rsidR="00A6281F">
        <w:t>(3.17)</w:t>
      </w:r>
    </w:p>
    <w:p w:rsidR="00E80B90" w:rsidRDefault="00E80B90" w:rsidP="00453B02">
      <w:pPr>
        <w:pStyle w:val="5"/>
        <w:spacing w:line="360" w:lineRule="auto"/>
      </w:pPr>
    </w:p>
    <w:p w:rsidR="007E169D" w:rsidRPr="00E80B90" w:rsidRDefault="007E169D" w:rsidP="00453B02">
      <w:pPr>
        <w:pStyle w:val="5"/>
        <w:spacing w:line="360" w:lineRule="auto"/>
        <w:rPr>
          <w:b w:val="0"/>
          <w:bCs w:val="0"/>
          <w:i w:val="0"/>
          <w:iCs w:val="0"/>
          <w:sz w:val="24"/>
          <w:szCs w:val="24"/>
        </w:rPr>
      </w:pPr>
      <w:r w:rsidRPr="00E80B90">
        <w:rPr>
          <w:b w:val="0"/>
          <w:bCs w:val="0"/>
          <w:i w:val="0"/>
          <w:iCs w:val="0"/>
          <w:sz w:val="24"/>
          <w:szCs w:val="24"/>
        </w:rPr>
        <w:lastRenderedPageBreak/>
        <w:t>Où :</w:t>
      </w:r>
    </w:p>
    <w:p w:rsidR="007E169D" w:rsidRPr="00BA560D" w:rsidRDefault="007E169D" w:rsidP="00453B02">
      <w:pPr>
        <w:spacing w:line="360" w:lineRule="auto"/>
      </w:pPr>
      <w:r w:rsidRPr="00BA560D">
        <w:rPr>
          <w:position w:val="-12"/>
        </w:rPr>
        <w:object w:dxaOrig="279" w:dyaOrig="360">
          <v:shape id="_x0000_i1084" type="#_x0000_t75" style="width:14.25pt;height:18.35pt" o:ole="">
            <v:imagedata r:id="rId128" o:title=""/>
          </v:shape>
          <o:OLEObject Type="Embed" ProgID="Equation.DSMT4" ShapeID="_x0000_i1084" DrawAspect="Content" ObjectID="_1401436154" r:id="rId129"/>
        </w:object>
      </w:r>
      <w:r w:rsidRPr="00BA560D">
        <w:t xml:space="preserve"> </w:t>
      </w:r>
      <w:r w:rsidRPr="00BA560D">
        <w:tab/>
        <w:t>La vitesse angulaire du rotor secondaire</w:t>
      </w:r>
    </w:p>
    <w:p w:rsidR="007E169D" w:rsidRPr="00BA560D" w:rsidRDefault="007E169D" w:rsidP="00453B02">
      <w:pPr>
        <w:spacing w:line="360" w:lineRule="auto"/>
      </w:pPr>
      <w:r w:rsidRPr="00BA560D">
        <w:rPr>
          <w:position w:val="-14"/>
        </w:rPr>
        <w:object w:dxaOrig="740" w:dyaOrig="400">
          <v:shape id="_x0000_i1085" type="#_x0000_t75" style="width:36.7pt;height:20.4pt" o:ole="">
            <v:imagedata r:id="rId130" o:title=""/>
          </v:shape>
          <o:OLEObject Type="Embed" ProgID="Equation.DSMT4" ShapeID="_x0000_i1085" DrawAspect="Content" ObjectID="_1401436155" r:id="rId131"/>
        </w:object>
      </w:r>
      <w:r w:rsidRPr="00BA560D">
        <w:t xml:space="preserve">   Exprime la dépendance de la force aérodynamique de la vitesse angulaire du rotor secondaire .</w:t>
      </w:r>
    </w:p>
    <w:p w:rsidR="007E169D" w:rsidRPr="00BA560D" w:rsidRDefault="007E169D" w:rsidP="00453B02">
      <w:pPr>
        <w:pStyle w:val="monstyle4"/>
        <w:spacing w:line="360" w:lineRule="auto"/>
      </w:pPr>
      <w:bookmarkStart w:id="14" w:name="_Toc108061178"/>
      <w:r w:rsidRPr="00BA560D">
        <w:t xml:space="preserve">        III.2.2.2     Moment de friction</w:t>
      </w:r>
      <w:bookmarkEnd w:id="14"/>
      <w:r w:rsidRPr="00BA560D">
        <w:t> </w:t>
      </w:r>
      <w:r w:rsidR="00635BB6" w:rsidRPr="00635BB6">
        <w:rPr>
          <w:position w:val="-12"/>
        </w:rPr>
        <w:object w:dxaOrig="460" w:dyaOrig="360">
          <v:shape id="_x0000_i1086" type="#_x0000_t75" style="width:23.1pt;height:18.35pt" o:ole="">
            <v:imagedata r:id="rId132" o:title=""/>
          </v:shape>
          <o:OLEObject Type="Embed" ProgID="Equation.DSMT4" ShapeID="_x0000_i1086" DrawAspect="Content" ObjectID="_1401436156" r:id="rId133"/>
        </w:object>
      </w:r>
    </w:p>
    <w:p w:rsidR="007E169D" w:rsidRPr="00BA560D" w:rsidRDefault="007E169D" w:rsidP="00F02D79">
      <w:pPr>
        <w:pStyle w:val="ae"/>
        <w:spacing w:line="360" w:lineRule="auto"/>
      </w:pPr>
      <w:r w:rsidRPr="00BA560D">
        <w:rPr>
          <w:position w:val="-12"/>
        </w:rPr>
        <w:object w:dxaOrig="1320" w:dyaOrig="360">
          <v:shape id="_x0000_i1087" type="#_x0000_t75" style="width:65.9pt;height:18.35pt" o:ole="">
            <v:imagedata r:id="rId134" o:title=""/>
          </v:shape>
          <o:OLEObject Type="Embed" ProgID="Equation.DSMT4" ShapeID="_x0000_i1087" DrawAspect="Content" ObjectID="_1401436157" r:id="rId135"/>
        </w:object>
      </w:r>
      <w:r w:rsidRPr="00BA560D">
        <w:tab/>
      </w:r>
      <w:r w:rsidRPr="00BA560D">
        <w:tab/>
      </w:r>
      <w:r w:rsidRPr="00BA560D">
        <w:tab/>
      </w:r>
      <w:r w:rsidRPr="00BA560D">
        <w:tab/>
      </w:r>
      <w:r w:rsidRPr="00BA560D">
        <w:tab/>
      </w:r>
      <w:r w:rsidRPr="00BA560D">
        <w:tab/>
      </w:r>
      <w:r w:rsidRPr="00BA560D">
        <w:tab/>
      </w:r>
      <w:r w:rsidR="00F02D79">
        <w:t>(3.18)</w:t>
      </w:r>
    </w:p>
    <w:p w:rsidR="007E169D" w:rsidRPr="00BA560D" w:rsidRDefault="007E169D" w:rsidP="00453B02">
      <w:pPr>
        <w:pStyle w:val="ae"/>
        <w:spacing w:line="360" w:lineRule="auto"/>
      </w:pPr>
      <w:r w:rsidRPr="00BA560D">
        <w:t xml:space="preserve">Avec :      </w:t>
      </w:r>
      <w:r w:rsidRPr="00BA560D">
        <w:rPr>
          <w:position w:val="-12"/>
        </w:rPr>
        <w:object w:dxaOrig="260" w:dyaOrig="360">
          <v:shape id="_x0000_i1088" type="#_x0000_t75" style="width:12.9pt;height:18.35pt" o:ole="">
            <v:imagedata r:id="rId136" o:title=""/>
          </v:shape>
          <o:OLEObject Type="Embed" ProgID="Equation.DSMT4" ShapeID="_x0000_i1088" DrawAspect="Content" ObjectID="_1401436158" r:id="rId137"/>
        </w:object>
      </w:r>
      <w:r w:rsidRPr="00BA560D">
        <w:t xml:space="preserve">  Constante de friction .</w:t>
      </w:r>
    </w:p>
    <w:p w:rsidR="007E169D" w:rsidRPr="00BA560D" w:rsidRDefault="007E169D" w:rsidP="00453B02">
      <w:pPr>
        <w:pStyle w:val="monstyle4"/>
        <w:spacing w:line="360" w:lineRule="auto"/>
      </w:pPr>
      <w:bookmarkStart w:id="15" w:name="_Toc108061179"/>
      <w:r w:rsidRPr="00BA560D">
        <w:t xml:space="preserve">       III.2.2.3     Moment d’inertie</w:t>
      </w:r>
      <w:bookmarkEnd w:id="15"/>
      <w:r w:rsidRPr="00BA560D">
        <w:t> </w:t>
      </w:r>
      <w:r w:rsidR="00635BB6">
        <w:t xml:space="preserve"> </w:t>
      </w:r>
      <w:r w:rsidR="00635BB6" w:rsidRPr="00635BB6">
        <w:rPr>
          <w:position w:val="-12"/>
        </w:rPr>
        <w:object w:dxaOrig="279" w:dyaOrig="360">
          <v:shape id="_x0000_i1089" type="#_x0000_t75" style="width:14.25pt;height:18.35pt" o:ole="">
            <v:imagedata r:id="rId138" o:title=""/>
          </v:shape>
          <o:OLEObject Type="Embed" ProgID="Equation.DSMT4" ShapeID="_x0000_i1089" DrawAspect="Content" ObjectID="_1401436159" r:id="rId139"/>
        </w:object>
      </w:r>
    </w:p>
    <w:p w:rsidR="007E169D" w:rsidRPr="00BA560D" w:rsidRDefault="007E169D" w:rsidP="00453B02">
      <w:pPr>
        <w:pStyle w:val="ae"/>
        <w:spacing w:line="360" w:lineRule="auto"/>
      </w:pPr>
      <w:r w:rsidRPr="00BA560D">
        <w:t xml:space="preserve">          Les moments d’inertie relative à l’axe vertical sont :</w:t>
      </w:r>
    </w:p>
    <w:p w:rsidR="007E169D" w:rsidRPr="00BA560D" w:rsidRDefault="007E169D" w:rsidP="00F02D79">
      <w:pPr>
        <w:pStyle w:val="ae"/>
        <w:spacing w:line="360" w:lineRule="auto"/>
      </w:pPr>
      <w:r w:rsidRPr="00BA560D">
        <w:rPr>
          <w:position w:val="-214"/>
        </w:rPr>
        <w:object w:dxaOrig="3019" w:dyaOrig="4400">
          <v:shape id="_x0000_i1090" type="#_x0000_t75" style="width:150.8pt;height:220.1pt" o:ole="">
            <v:imagedata r:id="rId140" o:title=""/>
          </v:shape>
          <o:OLEObject Type="Embed" ProgID="Equation.DSMT4" ShapeID="_x0000_i1090" DrawAspect="Content" ObjectID="_1401436160" r:id="rId141"/>
        </w:object>
      </w:r>
      <w:r w:rsidR="00E80B90">
        <w:tab/>
      </w:r>
      <w:r w:rsidR="00E80B90">
        <w:tab/>
      </w:r>
      <w:r w:rsidR="00E80B90">
        <w:tab/>
      </w:r>
      <w:r w:rsidR="00F02D79">
        <w:t>(3.19)</w:t>
      </w:r>
    </w:p>
    <w:p w:rsidR="007E169D" w:rsidRPr="00BA560D" w:rsidRDefault="007E169D" w:rsidP="00453B02">
      <w:pPr>
        <w:pStyle w:val="4"/>
        <w:spacing w:line="360" w:lineRule="auto"/>
        <w:rPr>
          <w:b w:val="0"/>
          <w:bCs w:val="0"/>
          <w:sz w:val="24"/>
          <w:szCs w:val="24"/>
        </w:rPr>
      </w:pPr>
      <w:r w:rsidRPr="00BA560D">
        <w:rPr>
          <w:b w:val="0"/>
          <w:bCs w:val="0"/>
          <w:sz w:val="24"/>
          <w:szCs w:val="24"/>
        </w:rPr>
        <w:t>Où sous forme compacte :</w:t>
      </w:r>
    </w:p>
    <w:p w:rsidR="007E169D" w:rsidRPr="00BA560D" w:rsidRDefault="007E169D" w:rsidP="00F02D79">
      <w:pPr>
        <w:pStyle w:val="ae"/>
        <w:spacing w:line="360" w:lineRule="auto"/>
      </w:pPr>
      <w:r w:rsidRPr="00BA560D">
        <w:rPr>
          <w:position w:val="-12"/>
        </w:rPr>
        <w:object w:dxaOrig="3320" w:dyaOrig="380">
          <v:shape id="_x0000_i1091" type="#_x0000_t75" style="width:165.75pt;height:19pt" o:ole="">
            <v:imagedata r:id="rId142" o:title=""/>
          </v:shape>
          <o:OLEObject Type="Embed" ProgID="Equation.DSMT4" ShapeID="_x0000_i1091" DrawAspect="Content" ObjectID="_1401436161" r:id="rId143"/>
        </w:object>
      </w:r>
      <w:r w:rsidRPr="00BA560D">
        <w:tab/>
      </w:r>
      <w:r w:rsidRPr="00BA560D">
        <w:tab/>
        <w:t xml:space="preserve"> </w:t>
      </w:r>
      <w:r w:rsidRPr="00BA560D">
        <w:tab/>
      </w:r>
      <w:r w:rsidRPr="00BA560D">
        <w:tab/>
        <w:t xml:space="preserve"> </w:t>
      </w:r>
      <w:r w:rsidR="00F02D79">
        <w:t>(3.20)</w:t>
      </w:r>
    </w:p>
    <w:p w:rsidR="007E169D" w:rsidRPr="00BA560D" w:rsidRDefault="007E169D" w:rsidP="00453B02">
      <w:pPr>
        <w:pStyle w:val="4"/>
        <w:spacing w:line="360" w:lineRule="auto"/>
        <w:rPr>
          <w:b w:val="0"/>
          <w:bCs w:val="0"/>
          <w:sz w:val="24"/>
          <w:szCs w:val="24"/>
        </w:rPr>
      </w:pPr>
      <w:r w:rsidRPr="00BA560D">
        <w:rPr>
          <w:b w:val="0"/>
          <w:bCs w:val="0"/>
          <w:sz w:val="24"/>
          <w:szCs w:val="24"/>
        </w:rPr>
        <w:t>Où  D, E et F sont des paramètres constantes :</w:t>
      </w:r>
    </w:p>
    <w:p w:rsidR="007E169D" w:rsidRPr="00BA560D" w:rsidRDefault="007E169D" w:rsidP="00F02D79">
      <w:pPr>
        <w:pStyle w:val="ae"/>
        <w:spacing w:line="360" w:lineRule="auto"/>
      </w:pPr>
      <w:r w:rsidRPr="00BA560D">
        <w:rPr>
          <w:position w:val="-96"/>
        </w:rPr>
        <w:object w:dxaOrig="4480" w:dyaOrig="2040">
          <v:shape id="_x0000_i1092" type="#_x0000_t75" style="width:224.15pt;height:101.9pt" o:ole="">
            <v:imagedata r:id="rId144" o:title=""/>
          </v:shape>
          <o:OLEObject Type="Embed" ProgID="Equation.DSMT4" ShapeID="_x0000_i1092" DrawAspect="Content" ObjectID="_1401436162" r:id="rId145"/>
        </w:object>
      </w:r>
      <w:r w:rsidR="00E80B90">
        <w:tab/>
      </w:r>
      <w:r w:rsidR="00E80B90">
        <w:tab/>
      </w:r>
      <w:r w:rsidR="00F02D79">
        <w:t>(3.21)</w:t>
      </w:r>
    </w:p>
    <w:p w:rsidR="007E169D" w:rsidRPr="00E80B90" w:rsidRDefault="007E169D" w:rsidP="00453B02">
      <w:pPr>
        <w:pStyle w:val="5"/>
        <w:spacing w:line="360" w:lineRule="auto"/>
        <w:rPr>
          <w:b w:val="0"/>
          <w:bCs w:val="0"/>
          <w:i w:val="0"/>
          <w:iCs w:val="0"/>
          <w:sz w:val="24"/>
          <w:szCs w:val="24"/>
        </w:rPr>
      </w:pPr>
      <w:r w:rsidRPr="00E80B90">
        <w:rPr>
          <w:b w:val="0"/>
          <w:bCs w:val="0"/>
          <w:i w:val="0"/>
          <w:iCs w:val="0"/>
          <w:sz w:val="24"/>
          <w:szCs w:val="24"/>
        </w:rPr>
        <w:lastRenderedPageBreak/>
        <w:t>Où :</w:t>
      </w:r>
    </w:p>
    <w:p w:rsidR="007E169D" w:rsidRPr="00BA560D" w:rsidRDefault="007E169D" w:rsidP="00453B02">
      <w:pPr>
        <w:spacing w:line="360" w:lineRule="auto"/>
      </w:pPr>
      <w:r w:rsidRPr="00BA560D">
        <w:tab/>
      </w:r>
      <w:r w:rsidRPr="00BA560D">
        <w:rPr>
          <w:position w:val="-12"/>
        </w:rPr>
        <w:object w:dxaOrig="320" w:dyaOrig="360">
          <v:shape id="_x0000_i1093" type="#_x0000_t75" style="width:15.6pt;height:18.35pt" o:ole="">
            <v:imagedata r:id="rId146" o:title=""/>
          </v:shape>
          <o:OLEObject Type="Embed" ProgID="Equation.DSMT4" ShapeID="_x0000_i1093" DrawAspect="Content" ObjectID="_1401436163" r:id="rId147"/>
        </w:object>
      </w:r>
      <w:r w:rsidRPr="00BA560D">
        <w:t xml:space="preserve"> </w:t>
      </w:r>
      <w:r w:rsidRPr="00BA560D">
        <w:tab/>
        <w:t>Le moment d’inertie dans le moteur secondaire.</w:t>
      </w:r>
    </w:p>
    <w:p w:rsidR="007E169D" w:rsidRPr="00BA560D" w:rsidRDefault="007E169D" w:rsidP="00453B02">
      <w:pPr>
        <w:spacing w:line="360" w:lineRule="auto"/>
      </w:pPr>
      <w:r w:rsidRPr="00BA560D">
        <w:tab/>
      </w:r>
      <w:r w:rsidRPr="00BA560D">
        <w:rPr>
          <w:position w:val="-12"/>
        </w:rPr>
        <w:object w:dxaOrig="380" w:dyaOrig="360">
          <v:shape id="_x0000_i1094" type="#_x0000_t75" style="width:19pt;height:18.35pt" o:ole="">
            <v:imagedata r:id="rId148" o:title=""/>
          </v:shape>
          <o:OLEObject Type="Embed" ProgID="Equation.DSMT4" ShapeID="_x0000_i1094" DrawAspect="Content" ObjectID="_1401436164" r:id="rId149"/>
        </w:object>
      </w:r>
      <w:r w:rsidRPr="00BA560D">
        <w:t xml:space="preserve"> </w:t>
      </w:r>
      <w:r w:rsidRPr="00BA560D">
        <w:tab/>
        <w:t>Le moment d’inertie dans le moteur principale.</w:t>
      </w:r>
    </w:p>
    <w:p w:rsidR="007E169D" w:rsidRPr="00BA560D" w:rsidRDefault="007E169D" w:rsidP="00453B02">
      <w:pPr>
        <w:spacing w:line="360" w:lineRule="auto"/>
      </w:pPr>
      <w:r w:rsidRPr="00BA560D">
        <w:tab/>
      </w:r>
      <w:r w:rsidRPr="00BA560D">
        <w:rPr>
          <w:position w:val="-12"/>
        </w:rPr>
        <w:object w:dxaOrig="279" w:dyaOrig="360">
          <v:shape id="_x0000_i1095" type="#_x0000_t75" style="width:14.25pt;height:18.35pt" o:ole="">
            <v:imagedata r:id="rId150" o:title=""/>
          </v:shape>
          <o:OLEObject Type="Embed" ProgID="Equation.DSMT4" ShapeID="_x0000_i1095" DrawAspect="Content" ObjectID="_1401436165" r:id="rId151"/>
        </w:object>
      </w:r>
      <w:r w:rsidRPr="00BA560D">
        <w:t xml:space="preserve"> </w:t>
      </w:r>
      <w:r w:rsidRPr="00BA560D">
        <w:tab/>
        <w:t>Le moment angulaire dans le plan vertical.</w:t>
      </w:r>
    </w:p>
    <w:p w:rsidR="0069782B" w:rsidRPr="00BA560D" w:rsidRDefault="007E169D" w:rsidP="00C00E77">
      <w:pPr>
        <w:spacing w:line="360" w:lineRule="auto"/>
      </w:pPr>
      <w:r w:rsidRPr="00BA560D">
        <w:tab/>
      </w:r>
      <w:r w:rsidRPr="00BA560D">
        <w:rPr>
          <w:position w:val="-12"/>
        </w:rPr>
        <w:object w:dxaOrig="279" w:dyaOrig="360">
          <v:shape id="_x0000_i1096" type="#_x0000_t75" style="width:14.25pt;height:18.35pt" o:ole="">
            <v:imagedata r:id="rId152" o:title=""/>
          </v:shape>
          <o:OLEObject Type="Embed" ProgID="Equation.DSMT4" ShapeID="_x0000_i1096" DrawAspect="Content" ObjectID="_1401436166" r:id="rId153"/>
        </w:object>
      </w:r>
      <w:r w:rsidRPr="00BA560D">
        <w:t xml:space="preserve"> </w:t>
      </w:r>
      <w:r w:rsidRPr="00BA560D">
        <w:tab/>
        <w:t>Le moment angulaire dans le plan horizontal.</w:t>
      </w:r>
    </w:p>
    <w:p w:rsidR="007E169D" w:rsidRPr="00BA560D" w:rsidRDefault="007E169D" w:rsidP="008E3C7C">
      <w:pPr>
        <w:pStyle w:val="monstyle3"/>
      </w:pPr>
      <w:r w:rsidRPr="00BA560D">
        <w:t xml:space="preserve">     </w:t>
      </w:r>
      <w:bookmarkStart w:id="16" w:name="_Toc107497383"/>
      <w:bookmarkStart w:id="17" w:name="_Toc108061180"/>
      <w:r w:rsidRPr="00BA560D">
        <w:t xml:space="preserve">III.2.3     Dynamiques des propulseurs (hélices +moteurs DC)  </w:t>
      </w:r>
      <w:r w:rsidRPr="00BA560D">
        <w:rPr>
          <w:i/>
        </w:rPr>
        <w:t>[bald02]</w:t>
      </w:r>
      <w:bookmarkEnd w:id="16"/>
      <w:bookmarkEnd w:id="17"/>
    </w:p>
    <w:p w:rsidR="007E169D" w:rsidRPr="00BA560D" w:rsidRDefault="007E169D" w:rsidP="00453B02">
      <w:pPr>
        <w:pStyle w:val="af0"/>
        <w:spacing w:line="360" w:lineRule="auto"/>
        <w:ind w:firstLine="0"/>
      </w:pPr>
      <w:r w:rsidRPr="00BA560D">
        <w:t xml:space="preserve">           Les deux moteurs sont à courant continu commandés en tension. On considère le modèle simple d’une MCC avec une charge extérieure :</w:t>
      </w:r>
    </w:p>
    <w:p w:rsidR="007E169D" w:rsidRPr="00BA560D" w:rsidRDefault="007E169D" w:rsidP="00F02D79">
      <w:pPr>
        <w:pStyle w:val="MTDisplayEquation"/>
        <w:spacing w:line="360" w:lineRule="auto"/>
      </w:pPr>
      <w:r w:rsidRPr="00BA560D">
        <w:rPr>
          <w:position w:val="-24"/>
        </w:rPr>
        <w:object w:dxaOrig="2240" w:dyaOrig="620">
          <v:shape id="_x0000_i1097" type="#_x0000_t75" style="width:112.1pt;height:30.55pt" o:ole="">
            <v:imagedata r:id="rId154" o:title=""/>
          </v:shape>
          <o:OLEObject Type="Embed" ProgID="Equation.DSMT4" ShapeID="_x0000_i1097" DrawAspect="Content" ObjectID="_1401436167" r:id="rId155"/>
        </w:object>
      </w:r>
      <w:r w:rsidRPr="00BA560D">
        <w:tab/>
      </w:r>
      <w:r w:rsidR="00F02D79">
        <w:t>(3.22)</w:t>
      </w:r>
    </w:p>
    <w:p w:rsidR="007E169D" w:rsidRPr="00BA560D" w:rsidRDefault="007E169D" w:rsidP="00453B02">
      <w:pPr>
        <w:pStyle w:val="ae"/>
        <w:spacing w:line="360" w:lineRule="auto"/>
      </w:pPr>
    </w:p>
    <w:p w:rsidR="007E169D" w:rsidRPr="00BA560D" w:rsidRDefault="007E169D" w:rsidP="00453B02">
      <w:pPr>
        <w:pStyle w:val="ae"/>
        <w:spacing w:line="360" w:lineRule="auto"/>
      </w:pPr>
      <w:r w:rsidRPr="00BA560D">
        <w:t>Avec :</w:t>
      </w:r>
    </w:p>
    <w:p w:rsidR="007E169D" w:rsidRPr="00BA560D" w:rsidRDefault="007E169D" w:rsidP="00453B02">
      <w:pPr>
        <w:spacing w:line="360" w:lineRule="auto"/>
      </w:pPr>
      <w:r w:rsidRPr="00BA560D">
        <w:tab/>
      </w:r>
      <w:r w:rsidRPr="00BA560D">
        <w:rPr>
          <w:position w:val="-6"/>
        </w:rPr>
        <w:object w:dxaOrig="240" w:dyaOrig="220">
          <v:shape id="_x0000_i1098" type="#_x0000_t75" style="width:12.25pt;height:11.55pt" o:ole="">
            <v:imagedata r:id="rId156" o:title=""/>
          </v:shape>
          <o:OLEObject Type="Embed" ProgID="Equation.DSMT4" ShapeID="_x0000_i1098" DrawAspect="Content" ObjectID="_1401436168" r:id="rId157"/>
        </w:object>
      </w:r>
      <w:r w:rsidRPr="00BA560D">
        <w:t> :</w:t>
      </w:r>
      <w:r w:rsidRPr="00BA560D">
        <w:tab/>
        <w:t>Vitesse angulaire du moteur  (rad/s).</w:t>
      </w:r>
    </w:p>
    <w:p w:rsidR="007E169D" w:rsidRPr="00BA560D" w:rsidRDefault="007E169D" w:rsidP="00453B02">
      <w:pPr>
        <w:spacing w:line="360" w:lineRule="auto"/>
      </w:pPr>
      <w:r w:rsidRPr="00BA560D">
        <w:tab/>
      </w:r>
      <w:r w:rsidRPr="00BA560D">
        <w:rPr>
          <w:position w:val="-6"/>
        </w:rPr>
        <w:object w:dxaOrig="200" w:dyaOrig="220">
          <v:shape id="_x0000_i1099" type="#_x0000_t75" style="width:9.5pt;height:11.55pt" o:ole="">
            <v:imagedata r:id="rId158" o:title=""/>
          </v:shape>
          <o:OLEObject Type="Embed" ProgID="Equation.DSMT4" ShapeID="_x0000_i1099" DrawAspect="Content" ObjectID="_1401436169" r:id="rId159"/>
        </w:object>
      </w:r>
      <w:r w:rsidRPr="00BA560D">
        <w:t> :</w:t>
      </w:r>
      <w:r w:rsidRPr="00BA560D">
        <w:tab/>
        <w:t>Tension de commande  (V).</w:t>
      </w:r>
    </w:p>
    <w:p w:rsidR="007E169D" w:rsidRPr="00BA560D" w:rsidRDefault="007E169D" w:rsidP="00453B02">
      <w:pPr>
        <w:spacing w:line="360" w:lineRule="auto"/>
      </w:pPr>
      <w:r w:rsidRPr="00BA560D">
        <w:tab/>
        <w:t>I :</w:t>
      </w:r>
      <w:r w:rsidRPr="00BA560D">
        <w:tab/>
        <w:t>Moment d’inertie.</w:t>
      </w:r>
    </w:p>
    <w:p w:rsidR="007E169D" w:rsidRPr="00BA560D" w:rsidRDefault="007E169D" w:rsidP="00453B02">
      <w:pPr>
        <w:spacing w:line="360" w:lineRule="auto"/>
      </w:pPr>
      <w:r w:rsidRPr="00BA560D">
        <w:tab/>
        <w:t>R :</w:t>
      </w:r>
      <w:r w:rsidRPr="00BA560D">
        <w:tab/>
        <w:t>Résistance de l’armature.</w:t>
      </w:r>
    </w:p>
    <w:p w:rsidR="007E169D" w:rsidRPr="00BA560D" w:rsidRDefault="007E169D" w:rsidP="00453B02">
      <w:pPr>
        <w:spacing w:line="360" w:lineRule="auto"/>
      </w:pPr>
      <w:r w:rsidRPr="00BA560D">
        <w:t xml:space="preserve">          </w:t>
      </w:r>
      <w:r w:rsidRPr="00BA560D">
        <w:rPr>
          <w:position w:val="-12"/>
        </w:rPr>
        <w:object w:dxaOrig="320" w:dyaOrig="360">
          <v:shape id="_x0000_i1100" type="#_x0000_t75" style="width:15.6pt;height:18.35pt" o:ole="">
            <v:imagedata r:id="rId160" o:title=""/>
          </v:shape>
          <o:OLEObject Type="Embed" ProgID="Equation.DSMT4" ShapeID="_x0000_i1100" DrawAspect="Content" ObjectID="_1401436170" r:id="rId161"/>
        </w:object>
      </w:r>
      <w:r w:rsidRPr="00BA560D">
        <w:t> :</w:t>
      </w:r>
      <w:r w:rsidRPr="00BA560D">
        <w:tab/>
        <w:t>Constante de la FEM.</w:t>
      </w:r>
    </w:p>
    <w:p w:rsidR="007E169D" w:rsidRPr="00BA560D" w:rsidRDefault="007E169D" w:rsidP="00453B02">
      <w:pPr>
        <w:spacing w:line="360" w:lineRule="auto"/>
      </w:pPr>
      <w:r w:rsidRPr="00BA560D">
        <w:t xml:space="preserve">          </w:t>
      </w:r>
      <w:r w:rsidRPr="00BA560D">
        <w:rPr>
          <w:position w:val="-12"/>
        </w:rPr>
        <w:object w:dxaOrig="300" w:dyaOrig="360">
          <v:shape id="_x0000_i1101" type="#_x0000_t75" style="width:14.95pt;height:18.35pt" o:ole="">
            <v:imagedata r:id="rId162" o:title=""/>
          </v:shape>
          <o:OLEObject Type="Embed" ProgID="Equation.DSMT4" ShapeID="_x0000_i1101" DrawAspect="Content" ObjectID="_1401436171" r:id="rId163"/>
        </w:object>
      </w:r>
      <w:r w:rsidRPr="00BA560D">
        <w:t> :</w:t>
      </w:r>
      <w:r w:rsidRPr="00BA560D">
        <w:tab/>
        <w:t>Constante du couple.</w:t>
      </w:r>
    </w:p>
    <w:p w:rsidR="007E169D" w:rsidRPr="00BA560D" w:rsidRDefault="007E169D" w:rsidP="00C00E77">
      <w:pPr>
        <w:spacing w:line="360" w:lineRule="auto"/>
      </w:pPr>
      <w:r w:rsidRPr="00BA560D">
        <w:t xml:space="preserve">           </w:t>
      </w:r>
      <w:r w:rsidRPr="00BA560D">
        <w:rPr>
          <w:position w:val="-12"/>
        </w:rPr>
        <w:object w:dxaOrig="260" w:dyaOrig="360">
          <v:shape id="_x0000_i1102" type="#_x0000_t75" style="width:12.9pt;height:18.35pt" o:ole="">
            <v:imagedata r:id="rId164" o:title=""/>
          </v:shape>
          <o:OLEObject Type="Embed" ProgID="Equation.DSMT4" ShapeID="_x0000_i1102" DrawAspect="Content" ObjectID="_1401436172" r:id="rId165"/>
        </w:object>
      </w:r>
      <w:r w:rsidRPr="00BA560D">
        <w:t> :</w:t>
      </w:r>
      <w:r w:rsidRPr="00BA560D">
        <w:tab/>
        <w:t xml:space="preserve">Couple résistant généré par la charge.  </w:t>
      </w:r>
    </w:p>
    <w:p w:rsidR="007E169D" w:rsidRPr="00BA560D" w:rsidRDefault="007E169D" w:rsidP="00BE4F8D">
      <w:pPr>
        <w:pStyle w:val="af0"/>
        <w:spacing w:line="360" w:lineRule="auto"/>
        <w:ind w:firstLine="0"/>
      </w:pPr>
      <w:r w:rsidRPr="00BA560D">
        <w:t xml:space="preserve">          La charge,</w:t>
      </w:r>
      <w:r w:rsidRPr="00BA560D">
        <w:rPr>
          <w:position w:val="-12"/>
        </w:rPr>
        <w:object w:dxaOrig="260" w:dyaOrig="360">
          <v:shape id="_x0000_i1103" type="#_x0000_t75" style="width:12.9pt;height:18.35pt" o:ole="">
            <v:imagedata r:id="rId166" o:title=""/>
          </v:shape>
          <o:OLEObject Type="Embed" ProgID="Equation.DSMT4" ShapeID="_x0000_i1103" DrawAspect="Content" ObjectID="_1401436173" r:id="rId167"/>
        </w:object>
      </w:r>
      <w:r w:rsidRPr="00BA560D">
        <w:t xml:space="preserve">, ici représente les frottements mécaniques et les frottements aérodynamiques générés par la rotation de l’hélice. Puisque ces frottements sont difficiles à modéliser, on a une nouvelle variable </w:t>
      </w:r>
      <w:r w:rsidRPr="00BA560D">
        <w:rPr>
          <w:position w:val="-12"/>
        </w:rPr>
        <w:object w:dxaOrig="380" w:dyaOrig="360">
          <v:shape id="_x0000_i1104" type="#_x0000_t75" style="width:19pt;height:18.35pt" o:ole="">
            <v:imagedata r:id="rId168" o:title=""/>
          </v:shape>
          <o:OLEObject Type="Embed" ProgID="Equation.DSMT4" ShapeID="_x0000_i1104" DrawAspect="Content" ObjectID="_1401436174" r:id="rId169"/>
        </w:object>
      </w:r>
      <w:r w:rsidRPr="00BA560D">
        <w:t xml:space="preserve"> pour le vertical et </w:t>
      </w:r>
      <w:r w:rsidRPr="00BA560D">
        <w:rPr>
          <w:position w:val="-12"/>
        </w:rPr>
        <w:object w:dxaOrig="380" w:dyaOrig="360">
          <v:shape id="_x0000_i1105" type="#_x0000_t75" style="width:19pt;height:18.35pt" o:ole="">
            <v:imagedata r:id="rId170" o:title=""/>
          </v:shape>
          <o:OLEObject Type="Embed" ProgID="Equation.DSMT4" ShapeID="_x0000_i1105" DrawAspect="Content" ObjectID="_1401436175" r:id="rId171"/>
        </w:object>
      </w:r>
      <w:r w:rsidRPr="00BA560D">
        <w:t xml:space="preserve"> pour l’horizontal ainsi que deux fonctions non linéaires statiques. Ensuite, il suffit de  déterminer leurs caractéristiques statiques expérimentalement </w:t>
      </w:r>
      <w:r w:rsidR="00757454">
        <w:t>.</w:t>
      </w:r>
      <w:r w:rsidRPr="00BA560D">
        <w:t xml:space="preserve">       </w:t>
      </w:r>
    </w:p>
    <w:p w:rsidR="007E169D" w:rsidRPr="00BA560D" w:rsidRDefault="007E169D" w:rsidP="00453B02">
      <w:pPr>
        <w:pStyle w:val="af0"/>
        <w:spacing w:line="360" w:lineRule="auto"/>
        <w:ind w:firstLine="0"/>
      </w:pPr>
      <w:r w:rsidRPr="00BA560D">
        <w:lastRenderedPageBreak/>
        <w:t xml:space="preserve">          Le sous-système devient alors un système de premier ordre avec une fonction non linéaire à sa  sortie : </w:t>
      </w:r>
    </w:p>
    <w:p w:rsidR="007E169D" w:rsidRPr="00BA560D" w:rsidRDefault="007E169D" w:rsidP="00F02D79">
      <w:pPr>
        <w:pStyle w:val="MTDisplayEquation"/>
        <w:spacing w:line="360" w:lineRule="auto"/>
      </w:pPr>
      <w:r w:rsidRPr="00BA560D">
        <w:rPr>
          <w:position w:val="-50"/>
        </w:rPr>
        <w:object w:dxaOrig="2600" w:dyaOrig="1120">
          <v:shape id="_x0000_i1106" type="#_x0000_t75" style="width:129.75pt;height:56.4pt" o:ole="">
            <v:imagedata r:id="rId172" o:title=""/>
          </v:shape>
          <o:OLEObject Type="Embed" ProgID="Equation.DSMT4" ShapeID="_x0000_i1106" DrawAspect="Content" ObjectID="_1401436176" r:id="rId173"/>
        </w:object>
      </w:r>
      <w:r w:rsidRPr="00BA560D">
        <w:tab/>
      </w:r>
      <w:r w:rsidR="00F02D79">
        <w:t>(3.23)</w:t>
      </w:r>
    </w:p>
    <w:p w:rsidR="00FB1DD0" w:rsidRPr="00BA560D" w:rsidRDefault="00FB1DD0" w:rsidP="00453B02">
      <w:pPr>
        <w:spacing w:line="360" w:lineRule="auto"/>
      </w:pPr>
    </w:p>
    <w:p w:rsidR="007E169D" w:rsidRPr="00BA560D" w:rsidRDefault="007E169D" w:rsidP="00F02D79">
      <w:pPr>
        <w:spacing w:line="360" w:lineRule="auto"/>
      </w:pPr>
      <w:r w:rsidRPr="00BA560D">
        <w:rPr>
          <w:position w:val="-50"/>
        </w:rPr>
        <w:object w:dxaOrig="2500" w:dyaOrig="1120">
          <v:shape id="_x0000_i1107" type="#_x0000_t75" style="width:125pt;height:56.4pt" o:ole="">
            <v:imagedata r:id="rId174" o:title=""/>
          </v:shape>
          <o:OLEObject Type="Embed" ProgID="Equation.DSMT4" ShapeID="_x0000_i1107" DrawAspect="Content" ObjectID="_1401436177" r:id="rId175"/>
        </w:object>
      </w:r>
      <w:r w:rsidRPr="00BA560D">
        <w:tab/>
      </w:r>
      <w:r w:rsidRPr="00BA560D">
        <w:tab/>
      </w:r>
      <w:r w:rsidRPr="00BA560D">
        <w:tab/>
      </w:r>
      <w:r w:rsidRPr="00BA560D">
        <w:tab/>
      </w:r>
      <w:r w:rsidR="00F02D79">
        <w:t>(3.24)</w:t>
      </w:r>
    </w:p>
    <w:p w:rsidR="007E169D" w:rsidRDefault="006D45B6" w:rsidP="005628A0">
      <w:pPr>
        <w:tabs>
          <w:tab w:val="center" w:pos="4393"/>
        </w:tabs>
        <w:spacing w:line="360" w:lineRule="auto"/>
      </w:pPr>
      <w:r>
        <w:rPr>
          <w:noProof/>
        </w:rPr>
        <w:pict>
          <v:roundrect id="_x0000_s1161" style="position:absolute;margin-left:98.25pt;margin-top:20.5pt;width:1in;height:47.55pt;z-index:251658240" arcsize="10923f" fillcolor="white [3201]" strokecolor="black [3200]" strokeweight="2.5pt">
            <v:shadow color="#868686"/>
            <v:textbox style="mso-next-textbox:#_x0000_s1161">
              <w:txbxContent>
                <w:p w:rsidR="00F67888" w:rsidRDefault="00F67888" w:rsidP="000A0F5E">
                  <w:pPr>
                    <w:jc w:val="center"/>
                  </w:pPr>
                  <w:r w:rsidRPr="000A0F5E">
                    <w:rPr>
                      <w:position w:val="-30"/>
                    </w:rPr>
                    <w:object w:dxaOrig="780" w:dyaOrig="680">
                      <v:shape id="_x0000_i1159" type="#_x0000_t75" style="width:38.7pt;height:33.95pt" o:ole="">
                        <v:imagedata r:id="rId176" o:title=""/>
                      </v:shape>
                      <o:OLEObject Type="Embed" ProgID="Equation.DSMT4" ShapeID="_x0000_i1159" DrawAspect="Content" ObjectID="_1401436229" r:id="rId177"/>
                    </w:object>
                  </w:r>
                </w:p>
              </w:txbxContent>
            </v:textbox>
          </v:roundrect>
        </w:pict>
      </w:r>
      <w:r>
        <w:rPr>
          <w:noProof/>
        </w:rPr>
        <w:pict>
          <v:shapetype id="_x0000_t202" coordsize="21600,21600" o:spt="202" path="m,l,21600r21600,l21600,xe">
            <v:stroke joinstyle="miter"/>
            <v:path gradientshapeok="t" o:connecttype="rect"/>
          </v:shapetype>
          <v:shape id="_x0000_s1166" type="#_x0000_t202" style="position:absolute;margin-left:43.3pt;margin-top:7.3pt;width:20pt;height:23.2pt;z-index:251660288" stroked="f">
            <v:textbox style="mso-next-textbox:#_x0000_s1166">
              <w:txbxContent>
                <w:p w:rsidR="00F67888" w:rsidRDefault="00F67888" w:rsidP="005628A0">
                  <w:pPr>
                    <w:jc w:val="center"/>
                  </w:pPr>
                  <w:r w:rsidRPr="005628A0">
                    <w:rPr>
                      <w:position w:val="-12"/>
                    </w:rPr>
                    <w:object w:dxaOrig="260" w:dyaOrig="360">
                      <v:shape id="_x0000_i1160" type="#_x0000_t75" style="width:12.9pt;height:18.35pt" o:ole="">
                        <v:imagedata r:id="rId178" o:title=""/>
                      </v:shape>
                      <o:OLEObject Type="Embed" ProgID="Equation.DSMT4" ShapeID="_x0000_i1160" DrawAspect="Content" ObjectID="_1401436230" r:id="rId179"/>
                    </w:object>
                  </w:r>
                </w:p>
              </w:txbxContent>
            </v:textbox>
          </v:shape>
        </w:pict>
      </w:r>
      <w:r>
        <w:rPr>
          <w:noProof/>
        </w:rPr>
        <w:pict>
          <v:shape id="_x0000_s1168" type="#_x0000_t202" style="position:absolute;margin-left:310.05pt;margin-top:7.35pt;width:31pt;height:37.4pt;z-index:251662336;mso-wrap-style:none" stroked="f">
            <v:textbox style="mso-next-textbox:#_x0000_s1168;mso-fit-shape-to-text:t">
              <w:txbxContent>
                <w:p w:rsidR="00F67888" w:rsidRDefault="00F67888" w:rsidP="005628A0">
                  <w:pPr>
                    <w:jc w:val="center"/>
                  </w:pPr>
                  <w:r w:rsidRPr="005628A0">
                    <w:rPr>
                      <w:position w:val="-12"/>
                    </w:rPr>
                    <w:object w:dxaOrig="340" w:dyaOrig="360">
                      <v:shape id="_x0000_i1161" type="#_x0000_t75" style="width:16.3pt;height:18.35pt" o:ole="">
                        <v:imagedata r:id="rId180" o:title=""/>
                      </v:shape>
                      <o:OLEObject Type="Embed" ProgID="Equation.DSMT4" ShapeID="_x0000_i1161" DrawAspect="Content" ObjectID="_1401436231" r:id="rId181"/>
                    </w:object>
                  </w:r>
                </w:p>
              </w:txbxContent>
            </v:textbox>
          </v:shape>
        </w:pict>
      </w:r>
      <w:r>
        <w:rPr>
          <w:noProof/>
        </w:rPr>
        <w:pict>
          <v:roundrect id="_x0000_s1165" style="position:absolute;margin-left:241.2pt;margin-top:26.75pt;width:56.7pt;height:28.35pt;z-index:251659264;v-text-anchor:middle" arcsize="10923f" fillcolor="white [3201]" strokecolor="black [3200]" strokeweight="2.5pt">
            <v:shadow color="#868686"/>
            <v:textbox style="mso-next-textbox:#_x0000_s1165">
              <w:txbxContent>
                <w:p w:rsidR="00F67888" w:rsidRDefault="00F67888" w:rsidP="000A0F5E">
                  <w:pPr>
                    <w:jc w:val="center"/>
                  </w:pPr>
                  <w:r w:rsidRPr="000A0F5E">
                    <w:rPr>
                      <w:position w:val="-12"/>
                    </w:rPr>
                    <w:object w:dxaOrig="720" w:dyaOrig="360">
                      <v:shape id="_x0000_i1162" type="#_x0000_t75" style="width:36pt;height:18.35pt" o:ole="">
                        <v:imagedata r:id="rId182" o:title=""/>
                      </v:shape>
                      <o:OLEObject Type="Embed" ProgID="Equation.DSMT4" ShapeID="_x0000_i1162" DrawAspect="Content" ObjectID="_1401436232" r:id="rId183"/>
                    </w:object>
                  </w:r>
                </w:p>
              </w:txbxContent>
            </v:textbox>
          </v:roundrect>
        </w:pict>
      </w:r>
      <w:r>
        <w:rPr>
          <w:noProof/>
        </w:rPr>
        <w:pict>
          <v:shape id="_x0000_s1173" type="#_x0000_t202" style="position:absolute;margin-left:188.9pt;margin-top:7.35pt;width:30.45pt;height:23.15pt;z-index:251667456;mso-wrap-style:none" stroked="f">
            <v:textbox style="mso-next-textbox:#_x0000_s1173">
              <w:txbxContent>
                <w:p w:rsidR="00F67888" w:rsidRDefault="00F67888" w:rsidP="005628A0">
                  <w:pPr>
                    <w:jc w:val="center"/>
                  </w:pPr>
                  <w:r w:rsidRPr="005628A0">
                    <w:rPr>
                      <w:position w:val="-12"/>
                    </w:rPr>
                    <w:object w:dxaOrig="320" w:dyaOrig="360">
                      <v:shape id="_x0000_i1163" type="#_x0000_t75" style="width:16.3pt;height:18.35pt" o:ole="">
                        <v:imagedata r:id="rId184" o:title=""/>
                      </v:shape>
                      <o:OLEObject Type="Embed" ProgID="Equation.DSMT4" ShapeID="_x0000_i1163" DrawAspect="Content" ObjectID="_1401436233" r:id="rId185"/>
                    </w:object>
                  </w:r>
                </w:p>
              </w:txbxContent>
            </v:textbox>
          </v:shape>
        </w:pict>
      </w:r>
      <w:r w:rsidR="005628A0">
        <w:tab/>
      </w:r>
    </w:p>
    <w:p w:rsidR="005628A0" w:rsidRDefault="006D45B6" w:rsidP="005628A0">
      <w:pPr>
        <w:tabs>
          <w:tab w:val="center" w:pos="4393"/>
        </w:tabs>
        <w:spacing w:line="360" w:lineRule="auto"/>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78" type="#_x0000_t13" style="position:absolute;margin-left:27.3pt;margin-top:6.2pt;width:70.95pt;height:11.25pt;z-index:251672576"/>
        </w:pict>
      </w:r>
      <w:r>
        <w:rPr>
          <w:noProof/>
        </w:rPr>
        <w:pict>
          <v:shape id="_x0000_s1176" type="#_x0000_t13" style="position:absolute;margin-left:297.9pt;margin-top:6.2pt;width:70.95pt;height:11.25pt;z-index:251670528"/>
        </w:pict>
      </w:r>
      <w:r>
        <w:rPr>
          <w:noProof/>
        </w:rPr>
        <w:pict>
          <v:shape id="_x0000_s1174" type="#_x0000_t13" style="position:absolute;margin-left:170.25pt;margin-top:5.45pt;width:70.95pt;height:11.25pt;z-index:251668480"/>
        </w:pict>
      </w:r>
    </w:p>
    <w:p w:rsidR="005628A0" w:rsidRDefault="006D45B6" w:rsidP="005628A0">
      <w:pPr>
        <w:tabs>
          <w:tab w:val="center" w:pos="4393"/>
        </w:tabs>
        <w:spacing w:line="360" w:lineRule="auto"/>
      </w:pPr>
      <w:r>
        <w:rPr>
          <w:noProof/>
        </w:rPr>
        <w:pict>
          <v:roundrect id="_x0000_s1170" style="position:absolute;margin-left:98.25pt;margin-top:22.3pt;width:1in;height:46.35pt;z-index:251664384" arcsize="10923f" fillcolor="white [3201]" strokecolor="black [3200]" strokeweight="2.5pt">
            <v:shadow color="#868686"/>
            <v:textbox style="mso-next-textbox:#_x0000_s1170">
              <w:txbxContent>
                <w:p w:rsidR="00F67888" w:rsidRDefault="00F67888" w:rsidP="005628A0">
                  <w:pPr>
                    <w:jc w:val="center"/>
                  </w:pPr>
                  <w:r w:rsidRPr="000A0F5E">
                    <w:rPr>
                      <w:position w:val="-30"/>
                    </w:rPr>
                    <w:object w:dxaOrig="780" w:dyaOrig="680">
                      <v:shape id="_x0000_i1164" type="#_x0000_t75" style="width:38.7pt;height:33.95pt" o:ole="">
                        <v:imagedata r:id="rId176" o:title=""/>
                      </v:shape>
                      <o:OLEObject Type="Embed" ProgID="Equation.DSMT4" ShapeID="_x0000_i1164" DrawAspect="Content" ObjectID="_1401436234" r:id="rId186"/>
                    </w:object>
                  </w:r>
                </w:p>
              </w:txbxContent>
            </v:textbox>
          </v:roundrect>
        </w:pict>
      </w:r>
      <w:r>
        <w:rPr>
          <w:noProof/>
        </w:rPr>
        <w:pict>
          <v:shape id="_x0000_s1167" type="#_x0000_t202" style="position:absolute;margin-left:43.3pt;margin-top:17.3pt;width:21.8pt;height:23.2pt;z-index:251661312" stroked="f">
            <v:textbox style="mso-next-textbox:#_x0000_s1167">
              <w:txbxContent>
                <w:p w:rsidR="00F67888" w:rsidRDefault="00F67888" w:rsidP="005628A0">
                  <w:pPr>
                    <w:jc w:val="center"/>
                  </w:pPr>
                  <w:r w:rsidRPr="005628A0">
                    <w:rPr>
                      <w:position w:val="-12"/>
                    </w:rPr>
                    <w:object w:dxaOrig="260" w:dyaOrig="360">
                      <v:shape id="_x0000_i1165" type="#_x0000_t75" style="width:12.9pt;height:18.35pt" o:ole="">
                        <v:imagedata r:id="rId187" o:title=""/>
                      </v:shape>
                      <o:OLEObject Type="Embed" ProgID="Equation.DSMT4" ShapeID="_x0000_i1165" DrawAspect="Content" ObjectID="_1401436235" r:id="rId188"/>
                    </w:object>
                  </w:r>
                </w:p>
              </w:txbxContent>
            </v:textbox>
          </v:shape>
        </w:pict>
      </w:r>
      <w:r>
        <w:rPr>
          <w:noProof/>
        </w:rPr>
        <w:pict>
          <v:shape id="_x0000_s1169" type="#_x0000_t202" style="position:absolute;margin-left:313.55pt;margin-top:17.8pt;width:27.5pt;height:36.75pt;z-index:251663360;mso-wrap-style:none" stroked="f">
            <v:textbox style="mso-next-textbox:#_x0000_s1169;mso-fit-shape-to-text:t">
              <w:txbxContent>
                <w:p w:rsidR="00F67888" w:rsidRDefault="00F67888" w:rsidP="005628A0">
                  <w:pPr>
                    <w:jc w:val="center"/>
                  </w:pPr>
                  <w:r w:rsidRPr="005628A0">
                    <w:rPr>
                      <w:position w:val="-12"/>
                    </w:rPr>
                    <w:object w:dxaOrig="279" w:dyaOrig="360">
                      <v:shape id="_x0000_i1166" type="#_x0000_t75" style="width:12.9pt;height:18.35pt" o:ole="">
                        <v:imagedata r:id="rId189" o:title=""/>
                      </v:shape>
                      <o:OLEObject Type="Embed" ProgID="Equation.DSMT4" ShapeID="_x0000_i1166" DrawAspect="Content" ObjectID="_1401436236" r:id="rId190"/>
                    </w:object>
                  </w:r>
                </w:p>
              </w:txbxContent>
            </v:textbox>
          </v:shape>
        </w:pict>
      </w:r>
      <w:r>
        <w:rPr>
          <w:noProof/>
        </w:rPr>
        <w:pict>
          <v:shape id="_x0000_s1172" type="#_x0000_t202" style="position:absolute;margin-left:187.9pt;margin-top:17.3pt;width:31.45pt;height:37.25pt;z-index:251666432;mso-wrap-style:none" stroked="f">
            <v:textbox style="mso-next-textbox:#_x0000_s1172;mso-fit-shape-to-text:t">
              <w:txbxContent>
                <w:p w:rsidR="00F67888" w:rsidRDefault="00F67888" w:rsidP="005628A0">
                  <w:pPr>
                    <w:jc w:val="center"/>
                  </w:pPr>
                  <w:r w:rsidRPr="005628A0">
                    <w:rPr>
                      <w:position w:val="-12"/>
                    </w:rPr>
                    <w:object w:dxaOrig="340" w:dyaOrig="360">
                      <v:shape id="_x0000_i1167" type="#_x0000_t75" style="width:17pt;height:18.35pt" o:ole="">
                        <v:imagedata r:id="rId191" o:title=""/>
                      </v:shape>
                      <o:OLEObject Type="Embed" ProgID="Equation.DSMT4" ShapeID="_x0000_i1167" DrawAspect="Content" ObjectID="_1401436237" r:id="rId192"/>
                    </w:object>
                  </w:r>
                </w:p>
              </w:txbxContent>
            </v:textbox>
          </v:shape>
        </w:pict>
      </w:r>
    </w:p>
    <w:p w:rsidR="005628A0" w:rsidRDefault="006D45B6" w:rsidP="005628A0">
      <w:pPr>
        <w:tabs>
          <w:tab w:val="center" w:pos="4393"/>
        </w:tabs>
        <w:spacing w:line="360" w:lineRule="auto"/>
      </w:pPr>
      <w:r>
        <w:rPr>
          <w:noProof/>
        </w:rPr>
        <w:pict>
          <v:shape id="_x0000_s1177" type="#_x0000_t13" style="position:absolute;margin-left:297.9pt;margin-top:7.85pt;width:70.95pt;height:11.25pt;z-index:251671552"/>
        </w:pict>
      </w:r>
      <w:r>
        <w:rPr>
          <w:noProof/>
        </w:rPr>
        <w:pict>
          <v:shape id="_x0000_s1179" type="#_x0000_t13" style="position:absolute;margin-left:27.3pt;margin-top:7.85pt;width:70.95pt;height:11.25pt;z-index:251673600"/>
        </w:pict>
      </w:r>
      <w:r>
        <w:rPr>
          <w:noProof/>
        </w:rPr>
        <w:pict>
          <v:roundrect id="_x0000_s1171" style="position:absolute;margin-left:241.2pt;margin-top:-.25pt;width:56.7pt;height:28.35pt;z-index:251665408;v-text-anchor:middle" arcsize="10923f" fillcolor="white [3201]" strokecolor="black [3200]" strokeweight="2.5pt">
            <v:shadow color="#868686"/>
            <v:textbox style="mso-next-textbox:#_x0000_s1171">
              <w:txbxContent>
                <w:p w:rsidR="00F67888" w:rsidRDefault="00F67888" w:rsidP="005628A0">
                  <w:pPr>
                    <w:jc w:val="center"/>
                  </w:pPr>
                  <w:r w:rsidRPr="000A0F5E">
                    <w:rPr>
                      <w:position w:val="-12"/>
                    </w:rPr>
                    <w:object w:dxaOrig="720" w:dyaOrig="360">
                      <v:shape id="_x0000_i1168" type="#_x0000_t75" style="width:36pt;height:18.35pt" o:ole="">
                        <v:imagedata r:id="rId182" o:title=""/>
                      </v:shape>
                      <o:OLEObject Type="Embed" ProgID="Equation.DSMT4" ShapeID="_x0000_i1168" DrawAspect="Content" ObjectID="_1401436238" r:id="rId193"/>
                    </w:object>
                  </w:r>
                </w:p>
              </w:txbxContent>
            </v:textbox>
          </v:roundrect>
        </w:pict>
      </w:r>
      <w:r>
        <w:rPr>
          <w:noProof/>
        </w:rPr>
        <w:pict>
          <v:shape id="_x0000_s1175" type="#_x0000_t13" style="position:absolute;margin-left:170.25pt;margin-top:7.85pt;width:70.95pt;height:11.25pt;z-index:251669504"/>
        </w:pict>
      </w:r>
    </w:p>
    <w:p w:rsidR="007E169D" w:rsidRPr="00BA560D" w:rsidRDefault="007E169D" w:rsidP="00FB1DD0">
      <w:pPr>
        <w:spacing w:line="360" w:lineRule="auto"/>
      </w:pPr>
    </w:p>
    <w:p w:rsidR="001E2ACD" w:rsidRPr="00467D80" w:rsidRDefault="001E2ACD" w:rsidP="001E2ACD">
      <w:pPr>
        <w:jc w:val="center"/>
        <w:rPr>
          <w:sz w:val="22"/>
          <w:szCs w:val="22"/>
        </w:rPr>
      </w:pPr>
      <w:r w:rsidRPr="00467D80">
        <w:rPr>
          <w:sz w:val="22"/>
          <w:szCs w:val="22"/>
        </w:rPr>
        <w:t>Figure III.5</w:t>
      </w:r>
      <w:r>
        <w:rPr>
          <w:sz w:val="22"/>
          <w:szCs w:val="22"/>
        </w:rPr>
        <w:t> </w:t>
      </w:r>
      <w:r w:rsidRPr="00467D80">
        <w:rPr>
          <w:sz w:val="22"/>
          <w:szCs w:val="22"/>
        </w:rPr>
        <w:t xml:space="preserve"> Schéma bloc des moteurs</w:t>
      </w:r>
    </w:p>
    <w:p w:rsidR="007E169D" w:rsidRPr="00BA560D" w:rsidRDefault="007E169D" w:rsidP="00453B02">
      <w:pPr>
        <w:pStyle w:val="5"/>
        <w:spacing w:line="360" w:lineRule="auto"/>
        <w:rPr>
          <w:b w:val="0"/>
          <w:bCs w:val="0"/>
          <w:i w:val="0"/>
          <w:iCs w:val="0"/>
          <w:sz w:val="24"/>
          <w:szCs w:val="24"/>
        </w:rPr>
      </w:pPr>
      <w:r w:rsidRPr="00BA560D">
        <w:rPr>
          <w:b w:val="0"/>
          <w:bCs w:val="0"/>
          <w:i w:val="0"/>
          <w:iCs w:val="0"/>
          <w:sz w:val="24"/>
          <w:szCs w:val="24"/>
        </w:rPr>
        <w:t>Où :</w:t>
      </w:r>
    </w:p>
    <w:p w:rsidR="007E169D" w:rsidRPr="00BA560D" w:rsidRDefault="007E169D" w:rsidP="00453B02">
      <w:pPr>
        <w:spacing w:line="360" w:lineRule="auto"/>
      </w:pPr>
      <w:r w:rsidRPr="00BA560D">
        <w:tab/>
      </w:r>
      <w:r w:rsidRPr="00BA560D">
        <w:rPr>
          <w:position w:val="-12"/>
        </w:rPr>
        <w:object w:dxaOrig="340" w:dyaOrig="360">
          <v:shape id="_x0000_i1108" type="#_x0000_t75" style="width:17pt;height:18.35pt" o:ole="">
            <v:imagedata r:id="rId194" o:title=""/>
          </v:shape>
          <o:OLEObject Type="Embed" ProgID="Equation.DSMT4" ShapeID="_x0000_i1108" DrawAspect="Content" ObjectID="_1401436178" r:id="rId195"/>
        </w:object>
      </w:r>
      <w:r w:rsidRPr="00BA560D">
        <w:t> :</w:t>
      </w:r>
      <w:r w:rsidRPr="00BA560D">
        <w:tab/>
        <w:t xml:space="preserve">La constante du temps du moteur principal. </w:t>
      </w:r>
    </w:p>
    <w:p w:rsidR="007E169D" w:rsidRPr="00BA560D" w:rsidRDefault="007E169D" w:rsidP="00453B02">
      <w:pPr>
        <w:spacing w:line="360" w:lineRule="auto"/>
      </w:pPr>
      <w:r w:rsidRPr="00BA560D">
        <w:tab/>
      </w:r>
      <w:r w:rsidRPr="00BA560D">
        <w:rPr>
          <w:position w:val="-12"/>
        </w:rPr>
        <w:object w:dxaOrig="279" w:dyaOrig="360">
          <v:shape id="_x0000_i1109" type="#_x0000_t75" style="width:14.25pt;height:18.35pt" o:ole="">
            <v:imagedata r:id="rId196" o:title=""/>
          </v:shape>
          <o:OLEObject Type="Embed" ProgID="Equation.DSMT4" ShapeID="_x0000_i1109" DrawAspect="Content" ObjectID="_1401436179" r:id="rId197"/>
        </w:object>
      </w:r>
      <w:r w:rsidRPr="00BA560D">
        <w:t> :</w:t>
      </w:r>
      <w:r w:rsidRPr="00BA560D">
        <w:tab/>
        <w:t>La constante du temps du moteur secondaire.</w:t>
      </w:r>
    </w:p>
    <w:p w:rsidR="007E169D" w:rsidRPr="00BA560D" w:rsidRDefault="007E169D" w:rsidP="00453B02">
      <w:pPr>
        <w:spacing w:line="360" w:lineRule="auto"/>
      </w:pPr>
      <w:r w:rsidRPr="00BA560D">
        <w:tab/>
      </w:r>
      <w:r w:rsidRPr="00BA560D">
        <w:rPr>
          <w:position w:val="-12"/>
        </w:rPr>
        <w:object w:dxaOrig="420" w:dyaOrig="360">
          <v:shape id="_x0000_i1110" type="#_x0000_t75" style="width:21.05pt;height:18.35pt" o:ole="">
            <v:imagedata r:id="rId198" o:title=""/>
          </v:shape>
          <o:OLEObject Type="Embed" ProgID="Equation.DSMT4" ShapeID="_x0000_i1110" DrawAspect="Content" ObjectID="_1401436180" r:id="rId199"/>
        </w:object>
      </w:r>
      <w:r w:rsidRPr="00BA560D">
        <w:t> :</w:t>
      </w:r>
      <w:r w:rsidRPr="00BA560D">
        <w:tab/>
        <w:t>Le gain statique du moteur principal.</w:t>
      </w:r>
    </w:p>
    <w:p w:rsidR="007E169D" w:rsidRDefault="007E169D" w:rsidP="00453B02">
      <w:pPr>
        <w:spacing w:line="360" w:lineRule="auto"/>
      </w:pPr>
      <w:r w:rsidRPr="00BA560D">
        <w:tab/>
      </w:r>
      <w:r w:rsidRPr="00BA560D">
        <w:rPr>
          <w:position w:val="-12"/>
        </w:rPr>
        <w:object w:dxaOrig="360" w:dyaOrig="360">
          <v:shape id="_x0000_i1111" type="#_x0000_t75" style="width:18.35pt;height:18.35pt" o:ole="">
            <v:imagedata r:id="rId200" o:title=""/>
          </v:shape>
          <o:OLEObject Type="Embed" ProgID="Equation.DSMT4" ShapeID="_x0000_i1111" DrawAspect="Content" ObjectID="_1401436181" r:id="rId201"/>
        </w:object>
      </w:r>
      <w:r w:rsidRPr="00BA560D">
        <w:t> :</w:t>
      </w:r>
      <w:r w:rsidRPr="00BA560D">
        <w:tab/>
        <w:t>Le gain statique du moteur secondaire   .</w:t>
      </w:r>
    </w:p>
    <w:p w:rsidR="00C00E77" w:rsidRDefault="00C00E77" w:rsidP="00453B02">
      <w:pPr>
        <w:spacing w:line="360" w:lineRule="auto"/>
      </w:pPr>
    </w:p>
    <w:p w:rsidR="00C00E77" w:rsidRDefault="00C00E77" w:rsidP="00453B02">
      <w:pPr>
        <w:spacing w:line="360" w:lineRule="auto"/>
      </w:pPr>
    </w:p>
    <w:p w:rsidR="00C00E77" w:rsidRDefault="00C00E77" w:rsidP="00453B02">
      <w:pPr>
        <w:spacing w:line="360" w:lineRule="auto"/>
      </w:pPr>
    </w:p>
    <w:p w:rsidR="00B14F2E" w:rsidRDefault="00B14F2E" w:rsidP="00453B02">
      <w:pPr>
        <w:spacing w:line="360" w:lineRule="auto"/>
      </w:pPr>
    </w:p>
    <w:p w:rsidR="00B14F2E" w:rsidRPr="00BA560D" w:rsidRDefault="00B14F2E" w:rsidP="00453B02">
      <w:pPr>
        <w:spacing w:line="360" w:lineRule="auto"/>
      </w:pPr>
    </w:p>
    <w:p w:rsidR="00B14F2E" w:rsidRPr="00B14F2E" w:rsidRDefault="00B14F2E" w:rsidP="00B14F2E">
      <w:pPr>
        <w:rPr>
          <w:sz w:val="28"/>
          <w:szCs w:val="28"/>
        </w:rPr>
      </w:pPr>
      <w:r w:rsidRPr="00B14F2E">
        <w:rPr>
          <w:b/>
          <w:bCs/>
          <w:sz w:val="28"/>
          <w:szCs w:val="28"/>
        </w:rPr>
        <w:lastRenderedPageBreak/>
        <w:t xml:space="preserve">III.3  Modèle d’état non linéaire  </w:t>
      </w:r>
    </w:p>
    <w:p w:rsidR="007E169D" w:rsidRPr="00BA560D" w:rsidRDefault="007E169D" w:rsidP="00453B02">
      <w:pPr>
        <w:spacing w:line="360" w:lineRule="auto"/>
        <w:rPr>
          <w:b/>
          <w:bCs/>
        </w:rPr>
      </w:pPr>
      <w:r w:rsidRPr="00BA560D">
        <w:rPr>
          <w:b/>
          <w:bCs/>
        </w:rPr>
        <w:t xml:space="preserve">    III.3.1  Effet gyroscopique  </w:t>
      </w:r>
    </w:p>
    <w:p w:rsidR="007E169D" w:rsidRPr="00BA560D" w:rsidRDefault="007E169D" w:rsidP="00453B02">
      <w:pPr>
        <w:spacing w:line="360" w:lineRule="auto"/>
      </w:pPr>
      <w:r w:rsidRPr="00BA560D">
        <w:t xml:space="preserve">          Lorsqu’on met une hélice en rotation autour d’un axe, plusieurs phénomènes </w:t>
      </w:r>
    </w:p>
    <w:p w:rsidR="007E169D" w:rsidRPr="00BA560D" w:rsidRDefault="007E169D" w:rsidP="00453B02">
      <w:pPr>
        <w:spacing w:line="360" w:lineRule="auto"/>
      </w:pPr>
      <w:r w:rsidRPr="00BA560D">
        <w:t>surviennent, notamment, l’effet gyroscopique ou le mouvement de précession.</w:t>
      </w:r>
    </w:p>
    <w:p w:rsidR="007E169D" w:rsidRPr="00BA560D" w:rsidRDefault="007E169D" w:rsidP="00453B02">
      <w:pPr>
        <w:spacing w:line="360" w:lineRule="auto"/>
      </w:pPr>
      <w:r w:rsidRPr="00BA560D">
        <w:t xml:space="preserve">          De plus, un objet en rotation possède un  moment cinétique (ou moment angulaire) </w:t>
      </w:r>
    </w:p>
    <w:p w:rsidR="007E169D" w:rsidRPr="00BA560D" w:rsidRDefault="007E169D" w:rsidP="00453B02">
      <w:pPr>
        <w:spacing w:line="360" w:lineRule="auto"/>
      </w:pPr>
      <w:r w:rsidRPr="00BA560D">
        <w:t xml:space="preserve">proportionnel à son inertie et sa vitesse angulaire : </w:t>
      </w:r>
      <w:r w:rsidRPr="00BA560D">
        <w:rPr>
          <w:position w:val="-6"/>
        </w:rPr>
        <w:object w:dxaOrig="780" w:dyaOrig="340">
          <v:shape id="_x0000_i1112" type="#_x0000_t75" style="width:38.7pt;height:17pt" o:ole="">
            <v:imagedata r:id="rId202" o:title=""/>
          </v:shape>
          <o:OLEObject Type="Embed" ProgID="Equation.DSMT4" ShapeID="_x0000_i1112" DrawAspect="Content" ObjectID="_1401436182" r:id="rId203"/>
        </w:object>
      </w:r>
      <w:r w:rsidRPr="00BA560D">
        <w:t xml:space="preserve">   Le théorème du moment cinétique met en  relation le moment cinétique et la somme des moments : </w:t>
      </w:r>
    </w:p>
    <w:p w:rsidR="007E169D" w:rsidRPr="00BA560D" w:rsidRDefault="007E169D" w:rsidP="00453B02">
      <w:pPr>
        <w:spacing w:line="360" w:lineRule="auto"/>
        <w:jc w:val="center"/>
      </w:pPr>
      <w:r w:rsidRPr="00BA560D">
        <w:rPr>
          <w:position w:val="-28"/>
        </w:rPr>
        <w:object w:dxaOrig="1520" w:dyaOrig="700">
          <v:shape id="_x0000_i1113" type="#_x0000_t75" style="width:76.1pt;height:35.3pt" o:ole="">
            <v:imagedata r:id="rId204" o:title=""/>
          </v:shape>
          <o:OLEObject Type="Embed" ProgID="Equation.DSMT4" ShapeID="_x0000_i1113" DrawAspect="Content" ObjectID="_1401436183" r:id="rId205"/>
        </w:object>
      </w:r>
    </w:p>
    <w:p w:rsidR="007E169D" w:rsidRPr="00BA560D" w:rsidRDefault="007E169D" w:rsidP="00453B02">
      <w:pPr>
        <w:spacing w:line="360" w:lineRule="auto"/>
      </w:pPr>
      <w:r w:rsidRPr="00BA560D">
        <w:t xml:space="preserve">           En effet, dans un hélicoptère on a une hélice (masse) qui tourne autour d’un axe principal tout comme dans un gyroscope. Ce que l’on retient en premier lieu, c’est que l’axe et l’hélice vont toujours tendre à être sur le même axe de rotation , et lorsqu’une force viendra perturber le système (propulsion , frottement de l’air sur les pales,…), celui-ci voudra la compenser en entament une rotation autour d’un axe du plan horizontal parallèle à la force appliquée .</w:t>
      </w:r>
    </w:p>
    <w:p w:rsidR="007E169D" w:rsidRPr="00BA560D" w:rsidRDefault="007E169D" w:rsidP="00453B02">
      <w:pPr>
        <w:spacing w:line="360" w:lineRule="auto"/>
      </w:pPr>
      <w:r w:rsidRPr="00BA560D">
        <w:t xml:space="preserve">           Donc par analogie , toute force appliquée ailleurs que sur le centre du masse du système  provoquera un mouvement résultant perpendiculaire , en plus de la résistance de l’aire lors de mouvement du simulateur .</w:t>
      </w:r>
    </w:p>
    <w:p w:rsidR="007E169D" w:rsidRPr="00BA560D" w:rsidRDefault="007E169D" w:rsidP="00453B02">
      <w:pPr>
        <w:spacing w:line="360" w:lineRule="auto"/>
      </w:pPr>
      <w:r w:rsidRPr="00BA560D">
        <w:rPr>
          <w:position w:val="-12"/>
        </w:rPr>
        <w:object w:dxaOrig="1680" w:dyaOrig="360">
          <v:shape id="_x0000_i1114" type="#_x0000_t75" style="width:84.25pt;height:18.35pt" o:ole="">
            <v:imagedata r:id="rId206" o:title=""/>
          </v:shape>
          <o:OLEObject Type="Embed" ProgID="Equation.DSMT4" ShapeID="_x0000_i1114" DrawAspect="Content" ObjectID="_1401436184" r:id="rId207"/>
        </w:object>
      </w:r>
    </w:p>
    <w:p w:rsidR="007E169D" w:rsidRPr="00BA560D" w:rsidRDefault="007E169D" w:rsidP="00453B02">
      <w:pPr>
        <w:spacing w:line="360" w:lineRule="auto"/>
      </w:pPr>
      <w:r w:rsidRPr="00BA560D">
        <w:rPr>
          <w:position w:val="-12"/>
        </w:rPr>
        <w:object w:dxaOrig="620" w:dyaOrig="360">
          <v:shape id="_x0000_i1115" type="#_x0000_t75" style="width:31.25pt;height:18.35pt" o:ole="">
            <v:imagedata r:id="rId208" o:title=""/>
          </v:shape>
          <o:OLEObject Type="Embed" ProgID="Equation.DSMT4" ShapeID="_x0000_i1115" DrawAspect="Content" ObjectID="_1401436185" r:id="rId209"/>
        </w:object>
      </w:r>
      <w:r w:rsidRPr="00BA560D">
        <w:t xml:space="preserve"> est le moment cinétique généré par le rotor de queue pour contrer l’effet </w:t>
      </w:r>
    </w:p>
    <w:p w:rsidR="007E169D" w:rsidRPr="00BA560D" w:rsidRDefault="007E169D" w:rsidP="00453B02">
      <w:pPr>
        <w:spacing w:line="360" w:lineRule="auto"/>
      </w:pPr>
      <w:r w:rsidRPr="00BA560D">
        <w:t xml:space="preserve">            gyroscopique </w:t>
      </w:r>
    </w:p>
    <w:p w:rsidR="007E169D" w:rsidRPr="00BA560D" w:rsidRDefault="007E169D" w:rsidP="00453B02">
      <w:pPr>
        <w:spacing w:line="360" w:lineRule="auto"/>
      </w:pPr>
      <w:r w:rsidRPr="00BA560D">
        <w:t xml:space="preserve">dû à la rotation de l’hélice principale. </w:t>
      </w:r>
    </w:p>
    <w:p w:rsidR="007E169D" w:rsidRPr="00BA560D" w:rsidRDefault="007E169D" w:rsidP="00453B02">
      <w:pPr>
        <w:spacing w:line="360" w:lineRule="auto"/>
      </w:pPr>
      <w:r w:rsidRPr="00BA560D">
        <w:rPr>
          <w:position w:val="-12"/>
        </w:rPr>
        <w:object w:dxaOrig="3019" w:dyaOrig="360">
          <v:shape id="_x0000_i1116" type="#_x0000_t75" style="width:150.8pt;height:18.35pt" o:ole="">
            <v:imagedata r:id="rId210" o:title=""/>
          </v:shape>
          <o:OLEObject Type="Embed" ProgID="Equation.DSMT4" ShapeID="_x0000_i1116" DrawAspect="Content" ObjectID="_1401436186" r:id="rId211"/>
        </w:object>
      </w:r>
    </w:p>
    <w:p w:rsidR="007E169D" w:rsidRPr="00BA560D" w:rsidRDefault="007E169D" w:rsidP="00453B02">
      <w:pPr>
        <w:spacing w:line="360" w:lineRule="auto"/>
      </w:pPr>
      <w:r w:rsidRPr="00BA560D">
        <w:rPr>
          <w:position w:val="-12"/>
        </w:rPr>
        <w:object w:dxaOrig="1359" w:dyaOrig="360">
          <v:shape id="_x0000_i1117" type="#_x0000_t75" style="width:67.9pt;height:18.35pt" o:ole="">
            <v:imagedata r:id="rId212" o:title=""/>
          </v:shape>
          <o:OLEObject Type="Embed" ProgID="Equation.DSMT4" ShapeID="_x0000_i1117" DrawAspect="Content" ObjectID="_1401436187" r:id="rId213"/>
        </w:object>
      </w:r>
      <w:r w:rsidRPr="00BA560D">
        <w:t xml:space="preserve">est le moment cinétique généré par le rotor principal pour contrer  l’effet </w:t>
      </w:r>
    </w:p>
    <w:p w:rsidR="007E169D" w:rsidRPr="00BA560D" w:rsidRDefault="007E169D" w:rsidP="00346D56">
      <w:pPr>
        <w:spacing w:line="360" w:lineRule="auto"/>
      </w:pPr>
      <w:r w:rsidRPr="00BA560D">
        <w:t xml:space="preserve">                       gyroscopique dû à la rotation de l’hélice du rotor secondaire. </w:t>
      </w:r>
    </w:p>
    <w:p w:rsidR="007E169D" w:rsidRPr="00BA560D" w:rsidRDefault="007E169D" w:rsidP="00600A4F">
      <w:pPr>
        <w:pStyle w:val="ae"/>
        <w:spacing w:line="360" w:lineRule="auto"/>
      </w:pPr>
      <w:r w:rsidRPr="00BA560D">
        <w:lastRenderedPageBreak/>
        <w:t xml:space="preserve">           En utilisant les équations précédentes,  on peut écrire les équations décrivant le mouvement du système comme suit</w:t>
      </w:r>
      <w:r w:rsidR="00600A4F">
        <w:t> :</w:t>
      </w:r>
    </w:p>
    <w:p w:rsidR="007E169D" w:rsidRPr="00BA560D" w:rsidRDefault="007E169D" w:rsidP="00F02D79">
      <w:pPr>
        <w:spacing w:line="360" w:lineRule="auto"/>
      </w:pPr>
      <w:r w:rsidRPr="00BA560D">
        <w:rPr>
          <w:position w:val="-30"/>
        </w:rPr>
        <w:object w:dxaOrig="6759" w:dyaOrig="960">
          <v:shape id="_x0000_i1118" type="#_x0000_t75" style="width:338.25pt;height:48.25pt" o:ole="">
            <v:imagedata r:id="rId214" o:title=""/>
          </v:shape>
          <o:OLEObject Type="Embed" ProgID="Equation.DSMT4" ShapeID="_x0000_i1118" DrawAspect="Content" ObjectID="_1401436188" r:id="rId215"/>
        </w:object>
      </w:r>
      <w:r w:rsidRPr="00BA560D">
        <w:tab/>
      </w:r>
      <w:r w:rsidR="00F02D79">
        <w:t>(3.25)</w:t>
      </w:r>
    </w:p>
    <w:p w:rsidR="007E169D" w:rsidRPr="00BA560D" w:rsidRDefault="007E169D" w:rsidP="00F02D79">
      <w:pPr>
        <w:spacing w:line="360" w:lineRule="auto"/>
      </w:pPr>
      <w:r w:rsidRPr="00BA560D">
        <w:rPr>
          <w:position w:val="-24"/>
        </w:rPr>
        <w:object w:dxaOrig="980" w:dyaOrig="620">
          <v:shape id="_x0000_i1119" type="#_x0000_t75" style="width:48.9pt;height:30.55pt" o:ole="">
            <v:imagedata r:id="rId216" o:title=""/>
          </v:shape>
          <o:OLEObject Type="Embed" ProgID="Equation.DSMT4" ShapeID="_x0000_i1119" DrawAspect="Content" ObjectID="_1401436189" r:id="rId217"/>
        </w:object>
      </w:r>
      <w:r w:rsidRPr="00BA560D">
        <w:tab/>
      </w:r>
      <w:r w:rsidRPr="00BA560D">
        <w:tab/>
      </w:r>
      <w:r w:rsidRPr="00BA560D">
        <w:tab/>
      </w:r>
      <w:r w:rsidRPr="00BA560D">
        <w:tab/>
      </w:r>
      <w:r w:rsidRPr="00BA560D">
        <w:tab/>
      </w:r>
      <w:r w:rsidRPr="00BA560D">
        <w:tab/>
      </w:r>
      <w:r w:rsidRPr="00BA560D">
        <w:tab/>
      </w:r>
      <w:r w:rsidRPr="00BA560D">
        <w:tab/>
      </w:r>
      <w:r w:rsidRPr="00BA560D">
        <w:tab/>
      </w:r>
      <w:r w:rsidR="00F02D79">
        <w:t>(3.26)</w:t>
      </w:r>
    </w:p>
    <w:p w:rsidR="007E169D" w:rsidRPr="00BA560D" w:rsidRDefault="007E169D" w:rsidP="00F02D79">
      <w:pPr>
        <w:spacing w:line="360" w:lineRule="auto"/>
      </w:pPr>
      <w:r w:rsidRPr="00BA560D">
        <w:rPr>
          <w:position w:val="-30"/>
        </w:rPr>
        <w:object w:dxaOrig="1579" w:dyaOrig="680">
          <v:shape id="_x0000_i1120" type="#_x0000_t75" style="width:78.8pt;height:33.95pt" o:ole="">
            <v:imagedata r:id="rId218" o:title=""/>
          </v:shape>
          <o:OLEObject Type="Embed" ProgID="Equation.DSMT4" ShapeID="_x0000_i1120" DrawAspect="Content" ObjectID="_1401436190" r:id="rId219"/>
        </w:object>
      </w:r>
      <w:r w:rsidRPr="00BA560D">
        <w:tab/>
      </w:r>
      <w:r w:rsidRPr="00BA560D">
        <w:tab/>
      </w:r>
      <w:r w:rsidRPr="00BA560D">
        <w:tab/>
      </w:r>
      <w:r w:rsidRPr="00BA560D">
        <w:tab/>
      </w:r>
      <w:r w:rsidRPr="00BA560D">
        <w:tab/>
      </w:r>
      <w:r w:rsidRPr="00BA560D">
        <w:tab/>
      </w:r>
      <w:r w:rsidRPr="00BA560D">
        <w:tab/>
      </w:r>
      <w:r w:rsidRPr="00BA560D">
        <w:tab/>
      </w:r>
      <w:r w:rsidRPr="00BA560D">
        <w:tab/>
      </w:r>
    </w:p>
    <w:p w:rsidR="007E169D" w:rsidRPr="00F02D79" w:rsidRDefault="007E169D" w:rsidP="00F02D79">
      <w:pPr>
        <w:spacing w:line="360" w:lineRule="auto"/>
      </w:pPr>
      <w:r w:rsidRPr="00BA560D">
        <w:rPr>
          <w:position w:val="-50"/>
        </w:rPr>
        <w:object w:dxaOrig="2600" w:dyaOrig="1120">
          <v:shape id="_x0000_i1121" type="#_x0000_t75" style="width:129.75pt;height:56.4pt" o:ole="">
            <v:imagedata r:id="rId172" o:title=""/>
          </v:shape>
          <o:OLEObject Type="Embed" ProgID="Equation.DSMT4" ShapeID="_x0000_i1121" DrawAspect="Content" ObjectID="_1401436191" r:id="rId220"/>
        </w:object>
      </w:r>
      <w:r w:rsidR="00F02D79">
        <w:rPr>
          <w:position w:val="-50"/>
        </w:rPr>
        <w:t xml:space="preserve">                             </w:t>
      </w:r>
      <w:r w:rsidR="00F02D79" w:rsidRPr="00F02D79">
        <w:t>(3.27)</w:t>
      </w:r>
    </w:p>
    <w:p w:rsidR="007E169D" w:rsidRPr="00BA560D" w:rsidRDefault="007E169D" w:rsidP="00F02D79">
      <w:pPr>
        <w:spacing w:line="360" w:lineRule="auto"/>
      </w:pPr>
      <w:r w:rsidRPr="00BA560D">
        <w:rPr>
          <w:position w:val="-30"/>
        </w:rPr>
        <w:object w:dxaOrig="5480" w:dyaOrig="720">
          <v:shape id="_x0000_i1122" type="#_x0000_t75" style="width:274.4pt;height:36pt" o:ole="">
            <v:imagedata r:id="rId221" o:title=""/>
          </v:shape>
          <o:OLEObject Type="Embed" ProgID="Equation.DSMT4" ShapeID="_x0000_i1122" DrawAspect="Content" ObjectID="_1401436192" r:id="rId222"/>
        </w:object>
      </w:r>
      <w:r w:rsidRPr="00BA560D">
        <w:tab/>
      </w:r>
      <w:r w:rsidRPr="00BA560D">
        <w:tab/>
      </w:r>
      <w:r w:rsidR="00F02D79">
        <w:t>(3.28)</w:t>
      </w:r>
      <w:r w:rsidRPr="00BA560D">
        <w:tab/>
      </w:r>
      <w:r w:rsidRPr="00BA560D">
        <w:tab/>
      </w:r>
      <w:r w:rsidRPr="00BA560D">
        <w:tab/>
      </w:r>
      <w:r w:rsidRPr="00BA560D">
        <w:tab/>
      </w:r>
      <w:r w:rsidRPr="00BA560D">
        <w:tab/>
      </w:r>
      <w:r w:rsidRPr="00BA560D">
        <w:tab/>
      </w:r>
    </w:p>
    <w:p w:rsidR="007E169D" w:rsidRPr="00BA560D" w:rsidRDefault="007E169D" w:rsidP="00453B02">
      <w:pPr>
        <w:spacing w:line="360" w:lineRule="auto"/>
      </w:pPr>
      <w:r w:rsidRPr="00BA560D">
        <w:rPr>
          <w:position w:val="-24"/>
        </w:rPr>
        <w:object w:dxaOrig="999" w:dyaOrig="620">
          <v:shape id="_x0000_i1123" type="#_x0000_t75" style="width:50.25pt;height:30.55pt" o:ole="">
            <v:imagedata r:id="rId223" o:title=""/>
          </v:shape>
          <o:OLEObject Type="Embed" ProgID="Equation.DSMT4" ShapeID="_x0000_i1123" DrawAspect="Content" ObjectID="_1401436193" r:id="rId224"/>
        </w:object>
      </w:r>
      <w:r w:rsidRPr="00BA560D">
        <w:tab/>
      </w:r>
      <w:r w:rsidRPr="00BA560D">
        <w:tab/>
      </w:r>
      <w:r w:rsidRPr="00BA560D">
        <w:tab/>
      </w:r>
      <w:r w:rsidRPr="00BA560D">
        <w:tab/>
      </w:r>
      <w:r w:rsidRPr="00BA560D">
        <w:tab/>
      </w:r>
      <w:r w:rsidRPr="00BA560D">
        <w:tab/>
      </w:r>
      <w:r w:rsidRPr="00BA560D">
        <w:tab/>
      </w:r>
      <w:r w:rsidRPr="00BA560D">
        <w:tab/>
      </w:r>
      <w:r w:rsidRPr="00BA560D">
        <w:tab/>
      </w:r>
      <w:r w:rsidRPr="00BA560D">
        <w:tab/>
      </w:r>
    </w:p>
    <w:p w:rsidR="007E169D" w:rsidRPr="00BA560D" w:rsidRDefault="007E169D" w:rsidP="00F02D79">
      <w:pPr>
        <w:spacing w:line="360" w:lineRule="auto"/>
      </w:pPr>
      <w:r w:rsidRPr="00BA560D">
        <w:rPr>
          <w:position w:val="-30"/>
        </w:rPr>
        <w:object w:dxaOrig="5380" w:dyaOrig="680">
          <v:shape id="_x0000_i1124" type="#_x0000_t75" style="width:269pt;height:33.95pt" o:ole="">
            <v:imagedata r:id="rId225" o:title=""/>
          </v:shape>
          <o:OLEObject Type="Embed" ProgID="Equation.DSMT4" ShapeID="_x0000_i1124" DrawAspect="Content" ObjectID="_1401436194" r:id="rId226"/>
        </w:object>
      </w:r>
      <w:r w:rsidRPr="00BA560D">
        <w:tab/>
      </w:r>
      <w:r w:rsidRPr="00BA560D">
        <w:tab/>
      </w:r>
      <w:r w:rsidR="00F02D79">
        <w:t>(3.29)</w:t>
      </w:r>
      <w:r w:rsidRPr="00BA560D">
        <w:tab/>
      </w:r>
      <w:r w:rsidRPr="00BA560D">
        <w:tab/>
      </w:r>
      <w:r w:rsidRPr="00BA560D">
        <w:tab/>
      </w:r>
      <w:r w:rsidRPr="00BA560D">
        <w:tab/>
      </w:r>
      <w:r w:rsidRPr="00BA560D">
        <w:tab/>
      </w:r>
      <w:r w:rsidRPr="00BA560D">
        <w:tab/>
      </w:r>
    </w:p>
    <w:p w:rsidR="007E169D" w:rsidRPr="00BA560D" w:rsidRDefault="007E169D" w:rsidP="00453B02">
      <w:pPr>
        <w:spacing w:line="360" w:lineRule="auto"/>
      </w:pPr>
      <w:r w:rsidRPr="00BA560D">
        <w:rPr>
          <w:position w:val="-50"/>
        </w:rPr>
        <w:object w:dxaOrig="2500" w:dyaOrig="1120">
          <v:shape id="_x0000_i1125" type="#_x0000_t75" style="width:125pt;height:56.4pt" o:ole="">
            <v:imagedata r:id="rId174" o:title=""/>
          </v:shape>
          <o:OLEObject Type="Embed" ProgID="Equation.DSMT4" ShapeID="_x0000_i1125" DrawAspect="Content" ObjectID="_1401436195" r:id="rId227"/>
        </w:object>
      </w:r>
      <w:r w:rsidR="00F02D79">
        <w:rPr>
          <w:position w:val="-50"/>
        </w:rPr>
        <w:t xml:space="preserve">                              (3.30)</w:t>
      </w:r>
    </w:p>
    <w:p w:rsidR="007E169D" w:rsidRPr="00346D56" w:rsidRDefault="007E169D" w:rsidP="00346D56">
      <w:pPr>
        <w:pStyle w:val="4"/>
        <w:spacing w:line="360" w:lineRule="auto"/>
        <w:rPr>
          <w:b w:val="0"/>
          <w:bCs w:val="0"/>
          <w:sz w:val="24"/>
          <w:szCs w:val="24"/>
        </w:rPr>
      </w:pPr>
      <w:r w:rsidRPr="00BA560D">
        <w:rPr>
          <w:b w:val="0"/>
          <w:bCs w:val="0"/>
          <w:sz w:val="24"/>
          <w:szCs w:val="24"/>
        </w:rPr>
        <w:t xml:space="preserve">En choisissant comme :  </w:t>
      </w:r>
    </w:p>
    <w:p w:rsidR="007E169D" w:rsidRPr="00BA560D" w:rsidRDefault="007E169D" w:rsidP="00453B02">
      <w:pPr>
        <w:spacing w:line="360" w:lineRule="auto"/>
      </w:pPr>
      <w:r w:rsidRPr="00BA560D">
        <w:t xml:space="preserve">Entrée : </w:t>
      </w:r>
      <w:r w:rsidRPr="00F02D79">
        <w:rPr>
          <w:position w:val="-6"/>
        </w:rPr>
        <w:object w:dxaOrig="1300" w:dyaOrig="440">
          <v:shape id="_x0000_i1126" type="#_x0000_t75" style="width:65.2pt;height:21.75pt" o:ole="">
            <v:imagedata r:id="rId228" o:title=""/>
          </v:shape>
          <o:OLEObject Type="Embed" ProgID="Equation.DSMT4" ShapeID="_x0000_i1126" DrawAspect="Content" ObjectID="_1401436196" r:id="rId229"/>
        </w:object>
      </w:r>
      <w:r w:rsidRPr="00F02D79">
        <w:rPr>
          <w:position w:val="-6"/>
        </w:rPr>
        <w:tab/>
      </w:r>
    </w:p>
    <w:p w:rsidR="007E169D" w:rsidRPr="00BA560D" w:rsidRDefault="007E169D" w:rsidP="00453B02">
      <w:pPr>
        <w:spacing w:line="360" w:lineRule="auto"/>
      </w:pPr>
      <w:r w:rsidRPr="00BA560D">
        <w:t xml:space="preserve">Vecteur d’état : </w:t>
      </w:r>
      <w:r w:rsidRPr="00BA560D">
        <w:object w:dxaOrig="2960" w:dyaOrig="440">
          <v:shape id="_x0000_i1127" type="#_x0000_t75" style="width:147.4pt;height:21.75pt" o:ole="">
            <v:imagedata r:id="rId230" o:title=""/>
          </v:shape>
          <o:OLEObject Type="Embed" ProgID="Equation.DSMT4" ShapeID="_x0000_i1127" DrawAspect="Content" ObjectID="_1401436197" r:id="rId231"/>
        </w:object>
      </w:r>
      <w:r w:rsidRPr="00BA560D">
        <w:tab/>
      </w:r>
      <w:r w:rsidRPr="00BA560D">
        <w:tab/>
      </w:r>
      <w:r w:rsidRPr="00BA560D">
        <w:tab/>
      </w:r>
    </w:p>
    <w:p w:rsidR="007E169D" w:rsidRPr="00BA560D" w:rsidRDefault="007E169D" w:rsidP="00453B02">
      <w:pPr>
        <w:spacing w:line="360" w:lineRule="auto"/>
      </w:pPr>
      <w:r w:rsidRPr="00BA560D">
        <w:t>Sortie :</w:t>
      </w:r>
      <w:r w:rsidRPr="00BA560D">
        <w:object w:dxaOrig="1520" w:dyaOrig="440">
          <v:shape id="_x0000_i1128" type="#_x0000_t75" style="width:76.1pt;height:21.75pt" o:ole="">
            <v:imagedata r:id="rId232" o:title=""/>
          </v:shape>
          <o:OLEObject Type="Embed" ProgID="Equation.DSMT4" ShapeID="_x0000_i1128" DrawAspect="Content" ObjectID="_1401436198" r:id="rId233"/>
        </w:object>
      </w:r>
      <w:r w:rsidRPr="00BA560D">
        <w:tab/>
      </w:r>
      <w:r w:rsidRPr="00BA560D">
        <w:tab/>
      </w:r>
      <w:r w:rsidRPr="00BA560D">
        <w:tab/>
      </w:r>
      <w:r w:rsidRPr="00BA560D">
        <w:tab/>
      </w:r>
      <w:r w:rsidRPr="00BA560D">
        <w:tab/>
      </w:r>
      <w:r w:rsidRPr="00BA560D">
        <w:tab/>
      </w:r>
      <w:r w:rsidRPr="00BA560D">
        <w:tab/>
      </w:r>
      <w:r w:rsidRPr="00BA560D">
        <w:tab/>
      </w:r>
      <w:r w:rsidRPr="00BA560D">
        <w:tab/>
      </w:r>
    </w:p>
    <w:p w:rsidR="00346D56" w:rsidRPr="00346D56" w:rsidRDefault="007E169D" w:rsidP="00B14F2E">
      <w:pPr>
        <w:pStyle w:val="ae"/>
        <w:spacing w:line="360" w:lineRule="auto"/>
      </w:pPr>
      <w:r w:rsidRPr="00BA560D">
        <w:lastRenderedPageBreak/>
        <w:t>On obtient le modèle d’état ci-dessous :</w:t>
      </w:r>
    </w:p>
    <w:p w:rsidR="00F02D79" w:rsidRDefault="006D45B6" w:rsidP="00F02D79">
      <w:pPr>
        <w:pStyle w:val="MTDisplayEquation"/>
        <w:spacing w:line="360" w:lineRule="auto"/>
      </w:pPr>
      <w:r w:rsidRPr="006D45B6">
        <w:rPr>
          <w:noProof/>
          <w:position w:val="-20"/>
        </w:rPr>
        <w:pict>
          <v:shape id="_x0000_s1356" type="#_x0000_t75" style="position:absolute;margin-left:0;margin-top:.45pt;width:343pt;height:249.3pt;z-index:251696128;mso-position-horizontal:left">
            <v:imagedata r:id="rId234" o:title=""/>
            <w10:wrap type="square" side="right"/>
          </v:shape>
          <o:OLEObject Type="Embed" ProgID="Equation.DSMT4" ShapeID="_x0000_s1356" DrawAspect="Content" ObjectID="_1401436239" r:id="rId235"/>
        </w:pict>
      </w:r>
    </w:p>
    <w:p w:rsidR="00F02D79" w:rsidRPr="00F02D79" w:rsidRDefault="00F02D79" w:rsidP="00F02D79">
      <w:pPr>
        <w:rPr>
          <w:lang w:eastAsia="zh-TW"/>
        </w:rPr>
      </w:pPr>
    </w:p>
    <w:p w:rsidR="00F02D79" w:rsidRPr="00F02D79" w:rsidRDefault="00F02D79" w:rsidP="00F02D79">
      <w:pPr>
        <w:rPr>
          <w:lang w:eastAsia="zh-TW"/>
        </w:rPr>
      </w:pPr>
    </w:p>
    <w:p w:rsidR="00F02D79" w:rsidRDefault="00F02D79" w:rsidP="00F02D79">
      <w:pPr>
        <w:pStyle w:val="MTDisplayEquation"/>
        <w:spacing w:line="360" w:lineRule="auto"/>
      </w:pPr>
    </w:p>
    <w:p w:rsidR="00F02D79" w:rsidRDefault="00F02D79" w:rsidP="00F02D79">
      <w:pPr>
        <w:pStyle w:val="MTDisplayEquation"/>
        <w:spacing w:line="360" w:lineRule="auto"/>
      </w:pPr>
    </w:p>
    <w:p w:rsidR="007E169D" w:rsidRPr="00BA560D" w:rsidRDefault="00F02D79" w:rsidP="00F02D79">
      <w:pPr>
        <w:pStyle w:val="MTDisplayEquation"/>
        <w:spacing w:line="360" w:lineRule="auto"/>
      </w:pPr>
      <w:r>
        <w:t xml:space="preserve">                (3.31)</w:t>
      </w:r>
      <w:r>
        <w:br w:type="textWrapping" w:clear="all"/>
      </w:r>
    </w:p>
    <w:p w:rsidR="007E169D" w:rsidRPr="00BA560D" w:rsidRDefault="007E169D" w:rsidP="00453B02">
      <w:pPr>
        <w:spacing w:line="360" w:lineRule="auto"/>
      </w:pPr>
      <w:r w:rsidRPr="00BA560D">
        <w:rPr>
          <w:noProof/>
        </w:rPr>
        <w:drawing>
          <wp:inline distT="0" distB="0" distL="0" distR="0">
            <wp:extent cx="5534025" cy="2476500"/>
            <wp:effectExtent l="19050" t="0" r="9525" b="0"/>
            <wp:docPr id="13" name="صورة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6"/>
                    <a:srcRect b="15248"/>
                    <a:stretch>
                      <a:fillRect/>
                    </a:stretch>
                  </pic:blipFill>
                  <pic:spPr bwMode="auto">
                    <a:xfrm>
                      <a:off x="0" y="0"/>
                      <a:ext cx="5534025" cy="2476500"/>
                    </a:xfrm>
                    <a:prstGeom prst="rect">
                      <a:avLst/>
                    </a:prstGeom>
                    <a:noFill/>
                    <a:ln w="9525">
                      <a:noFill/>
                      <a:miter lim="800000"/>
                      <a:headEnd/>
                      <a:tailEnd/>
                    </a:ln>
                  </pic:spPr>
                </pic:pic>
              </a:graphicData>
            </a:graphic>
          </wp:inline>
        </w:drawing>
      </w:r>
    </w:p>
    <w:p w:rsidR="001E2ACD" w:rsidRPr="00467D80" w:rsidRDefault="001E2ACD" w:rsidP="001E2ACD">
      <w:pPr>
        <w:jc w:val="center"/>
        <w:rPr>
          <w:sz w:val="22"/>
          <w:szCs w:val="22"/>
        </w:rPr>
      </w:pPr>
      <w:r w:rsidRPr="00467D80">
        <w:rPr>
          <w:sz w:val="22"/>
          <w:szCs w:val="22"/>
        </w:rPr>
        <w:t xml:space="preserve">Figure </w:t>
      </w:r>
      <w:r>
        <w:rPr>
          <w:sz w:val="22"/>
          <w:szCs w:val="22"/>
        </w:rPr>
        <w:t>I</w:t>
      </w:r>
      <w:r w:rsidRPr="00467D80">
        <w:rPr>
          <w:sz w:val="22"/>
          <w:szCs w:val="22"/>
        </w:rPr>
        <w:t>II.6  Schéma bloc du TRMS</w:t>
      </w:r>
    </w:p>
    <w:p w:rsidR="007E169D" w:rsidRPr="00BA560D" w:rsidRDefault="007E169D" w:rsidP="00453B02">
      <w:pPr>
        <w:spacing w:line="360" w:lineRule="auto"/>
      </w:pPr>
    </w:p>
    <w:p w:rsidR="007E169D" w:rsidRPr="00BA560D" w:rsidRDefault="007E169D" w:rsidP="00E15064">
      <w:pPr>
        <w:pStyle w:val="monstyle2"/>
      </w:pPr>
      <w:bookmarkStart w:id="18" w:name="_Toc107497154"/>
      <w:bookmarkStart w:id="19" w:name="_Toc108061186"/>
      <w:bookmarkStart w:id="20" w:name="_Toc107497389"/>
      <w:r w:rsidRPr="00BA560D">
        <w:rPr>
          <w:noProof/>
        </w:rPr>
        <w:lastRenderedPageBreak/>
        <w:drawing>
          <wp:inline distT="0" distB="0" distL="0" distR="0">
            <wp:extent cx="5572760" cy="3459480"/>
            <wp:effectExtent l="19050" t="0" r="8890" b="0"/>
            <wp:docPr id="180" name="صورة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7"/>
                    <a:srcRect/>
                    <a:stretch>
                      <a:fillRect/>
                    </a:stretch>
                  </pic:blipFill>
                  <pic:spPr bwMode="auto">
                    <a:xfrm>
                      <a:off x="0" y="0"/>
                      <a:ext cx="5572760" cy="3459480"/>
                    </a:xfrm>
                    <a:prstGeom prst="rect">
                      <a:avLst/>
                    </a:prstGeom>
                    <a:noFill/>
                    <a:ln w="9525">
                      <a:noFill/>
                      <a:miter lim="800000"/>
                      <a:headEnd/>
                      <a:tailEnd/>
                    </a:ln>
                  </pic:spPr>
                </pic:pic>
              </a:graphicData>
            </a:graphic>
          </wp:inline>
        </w:drawing>
      </w:r>
    </w:p>
    <w:p w:rsidR="007E169D" w:rsidRPr="00346D56" w:rsidRDefault="007E169D" w:rsidP="00346D56">
      <w:pPr>
        <w:pStyle w:val="a5"/>
        <w:spacing w:line="360" w:lineRule="auto"/>
        <w:jc w:val="center"/>
        <w:rPr>
          <w:b w:val="0"/>
          <w:bCs w:val="0"/>
          <w:noProof/>
          <w:sz w:val="22"/>
          <w:szCs w:val="22"/>
        </w:rPr>
      </w:pPr>
      <w:r w:rsidRPr="00BA560D">
        <w:rPr>
          <w:b w:val="0"/>
          <w:bCs w:val="0"/>
          <w:sz w:val="22"/>
          <w:szCs w:val="22"/>
        </w:rPr>
        <w:t>Figure III.7  Simulation du TRMS modèle couplé 2DD</w:t>
      </w:r>
      <w:r w:rsidRPr="00BA560D">
        <w:rPr>
          <w:b w:val="0"/>
          <w:bCs w:val="0"/>
          <w:noProof/>
          <w:sz w:val="22"/>
          <w:szCs w:val="22"/>
        </w:rPr>
        <w:t>L</w:t>
      </w:r>
    </w:p>
    <w:p w:rsidR="007E169D" w:rsidRPr="00BA560D" w:rsidRDefault="007E169D" w:rsidP="00453B02">
      <w:pPr>
        <w:spacing w:line="360" w:lineRule="auto"/>
      </w:pPr>
    </w:p>
    <w:bookmarkEnd w:id="18"/>
    <w:bookmarkEnd w:id="19"/>
    <w:bookmarkEnd w:id="20"/>
    <w:p w:rsidR="00B14F2E" w:rsidRPr="00B14F2E" w:rsidRDefault="00B14F2E" w:rsidP="00B14F2E">
      <w:pPr>
        <w:rPr>
          <w:sz w:val="28"/>
          <w:szCs w:val="28"/>
        </w:rPr>
      </w:pPr>
      <w:r w:rsidRPr="00B14F2E">
        <w:rPr>
          <w:b/>
          <w:bCs/>
          <w:sz w:val="28"/>
          <w:szCs w:val="28"/>
        </w:rPr>
        <w:t>III.4  Simulation</w:t>
      </w:r>
    </w:p>
    <w:p w:rsidR="007E169D" w:rsidRPr="00346D56" w:rsidRDefault="007E169D" w:rsidP="000A0F5E">
      <w:pPr>
        <w:spacing w:line="360" w:lineRule="auto"/>
      </w:pPr>
      <w:r w:rsidRPr="00BA560D">
        <w:tab/>
        <w:t xml:space="preserve">Voici ci-dessous quelques réponses du système en boucle ouverte </w:t>
      </w:r>
    </w:p>
    <w:p w:rsidR="007E169D" w:rsidRPr="00BA560D" w:rsidRDefault="006D45B6" w:rsidP="00453B02">
      <w:pPr>
        <w:keepNext/>
        <w:spacing w:line="360" w:lineRule="auto"/>
        <w:jc w:val="center"/>
      </w:pPr>
      <w:r>
        <w:rPr>
          <w:noProof/>
        </w:rPr>
        <w:pict>
          <v:shape id="_x0000_s1355" type="#_x0000_t202" style="position:absolute;left:0;text-align:left;margin-left:233.45pt;margin-top:196pt;width:26.05pt;height:11.45pt;z-index:251694080;v-text-anchor:bottom" stroked="f">
            <v:textbox style="mso-next-textbox:#_x0000_s1355" inset="0,0,0,0">
              <w:txbxContent>
                <w:p w:rsidR="005C70A1" w:rsidRPr="00266D74" w:rsidRDefault="005C70A1" w:rsidP="005C70A1">
                  <w:pPr>
                    <w:rPr>
                      <w:rFonts w:asciiTheme="minorBidi" w:hAnsiTheme="minorBidi" w:cstheme="minorBidi"/>
                      <w:sz w:val="16"/>
                      <w:szCs w:val="16"/>
                    </w:rPr>
                  </w:pPr>
                  <w:r w:rsidRPr="00266D74">
                    <w:rPr>
                      <w:rFonts w:asciiTheme="minorBidi" w:hAnsiTheme="minorBidi" w:cstheme="minorBidi"/>
                      <w:sz w:val="16"/>
                      <w:szCs w:val="16"/>
                    </w:rPr>
                    <w:t>(Sec)</w:t>
                  </w:r>
                </w:p>
              </w:txbxContent>
            </v:textbox>
          </v:shape>
        </w:pict>
      </w:r>
      <w:r>
        <w:rPr>
          <w:noProof/>
        </w:rPr>
        <w:pict>
          <v:shape id="_x0000_s1354" type="#_x0000_t202" style="position:absolute;left:0;text-align:left;margin-left:233.45pt;margin-top:96.15pt;width:26.05pt;height:11.45pt;z-index:251693056;v-text-anchor:bottom" stroked="f">
            <v:textbox style="mso-next-textbox:#_x0000_s1354" inset="0,0,0,0">
              <w:txbxContent>
                <w:p w:rsidR="005C70A1" w:rsidRPr="00266D74" w:rsidRDefault="005C70A1" w:rsidP="005C70A1">
                  <w:pPr>
                    <w:rPr>
                      <w:rFonts w:asciiTheme="minorBidi" w:hAnsiTheme="minorBidi" w:cstheme="minorBidi"/>
                      <w:sz w:val="16"/>
                      <w:szCs w:val="16"/>
                    </w:rPr>
                  </w:pPr>
                  <w:r w:rsidRPr="00266D74">
                    <w:rPr>
                      <w:rFonts w:asciiTheme="minorBidi" w:hAnsiTheme="minorBidi" w:cstheme="minorBidi"/>
                      <w:sz w:val="16"/>
                      <w:szCs w:val="16"/>
                    </w:rPr>
                    <w:t>(Sec)</w:t>
                  </w:r>
                </w:p>
              </w:txbxContent>
            </v:textbox>
          </v:shape>
        </w:pict>
      </w:r>
      <w:r>
        <w:rPr>
          <w:noProof/>
        </w:rPr>
        <w:pict>
          <v:shape id="_x0000_s1352" type="#_x0000_t202" style="position:absolute;left:0;text-align:left;margin-left:31.7pt;margin-top:162.15pt;width:40.1pt;height:9.4pt;z-index:251692032;v-text-anchor:bottom" stroked="f">
            <v:textbox style="mso-next-textbox:#_x0000_s1352" inset="0,0,0,0">
              <w:txbxContent>
                <w:p w:rsidR="007C741A" w:rsidRPr="00266D74" w:rsidRDefault="00EA4BDD" w:rsidP="007C741A">
                  <w:pPr>
                    <w:rPr>
                      <w:rFonts w:asciiTheme="minorBidi" w:hAnsiTheme="minorBidi" w:cstheme="minorBidi"/>
                      <w:sz w:val="14"/>
                      <w:szCs w:val="14"/>
                    </w:rPr>
                  </w:pPr>
                  <w:r>
                    <w:rPr>
                      <w:rFonts w:asciiTheme="minorBidi" w:hAnsiTheme="minorBidi" w:cstheme="minorBidi"/>
                      <w:sz w:val="14"/>
                      <w:szCs w:val="14"/>
                    </w:rPr>
                    <w:t>u</w:t>
                  </w:r>
                  <w:r w:rsidR="007C741A">
                    <w:rPr>
                      <w:rFonts w:asciiTheme="minorBidi" w:hAnsiTheme="minorBidi" w:cstheme="minorBidi"/>
                      <w:sz w:val="14"/>
                      <w:szCs w:val="14"/>
                    </w:rPr>
                    <w:t xml:space="preserve">h </w:t>
                  </w:r>
                  <w:r w:rsidR="007C741A" w:rsidRPr="00266D74">
                    <w:rPr>
                      <w:rFonts w:asciiTheme="minorBidi" w:hAnsiTheme="minorBidi" w:cstheme="minorBidi"/>
                      <w:sz w:val="14"/>
                      <w:szCs w:val="14"/>
                    </w:rPr>
                    <w:t>(</w:t>
                  </w:r>
                  <w:r w:rsidR="007C741A">
                    <w:rPr>
                      <w:rFonts w:asciiTheme="minorBidi" w:hAnsiTheme="minorBidi" w:cstheme="minorBidi"/>
                      <w:sz w:val="14"/>
                      <w:szCs w:val="14"/>
                    </w:rPr>
                    <w:t>v</w:t>
                  </w:r>
                  <w:r w:rsidR="007C741A" w:rsidRPr="00266D74">
                    <w:rPr>
                      <w:rFonts w:asciiTheme="minorBidi" w:hAnsiTheme="minorBidi" w:cstheme="minorBidi"/>
                      <w:sz w:val="14"/>
                      <w:szCs w:val="14"/>
                    </w:rPr>
                    <w:t>olts)</w:t>
                  </w:r>
                </w:p>
              </w:txbxContent>
            </v:textbox>
          </v:shape>
        </w:pict>
      </w:r>
      <w:r>
        <w:rPr>
          <w:noProof/>
        </w:rPr>
        <w:pict>
          <v:shape id="_x0000_s1351" type="#_x0000_t202" style="position:absolute;left:0;text-align:left;margin-left:31.7pt;margin-top:132.15pt;width:56.95pt;height:9.4pt;z-index:251691008;v-text-anchor:bottom" stroked="f">
            <v:textbox style="mso-next-textbox:#_x0000_s1351" inset="0,0,0,0">
              <w:txbxContent>
                <w:p w:rsidR="007C741A" w:rsidRPr="00266D74" w:rsidRDefault="007C741A" w:rsidP="007C741A">
                  <w:pPr>
                    <w:rPr>
                      <w:rFonts w:asciiTheme="minorBidi" w:hAnsiTheme="minorBidi" w:cstheme="minorBidi"/>
                      <w:sz w:val="14"/>
                      <w:szCs w:val="14"/>
                    </w:rPr>
                  </w:pPr>
                  <w:r>
                    <w:rPr>
                      <w:rFonts w:asciiTheme="minorBidi" w:hAnsiTheme="minorBidi" w:cstheme="minorBidi"/>
                      <w:sz w:val="14"/>
                      <w:szCs w:val="14"/>
                    </w:rPr>
                    <w:t xml:space="preserve">alpha h </w:t>
                  </w:r>
                  <w:r w:rsidRPr="00266D74">
                    <w:rPr>
                      <w:rFonts w:asciiTheme="minorBidi" w:hAnsiTheme="minorBidi" w:cstheme="minorBidi"/>
                      <w:sz w:val="14"/>
                      <w:szCs w:val="14"/>
                    </w:rPr>
                    <w:t>(</w:t>
                  </w:r>
                  <w:r>
                    <w:rPr>
                      <w:rFonts w:asciiTheme="minorBidi" w:hAnsiTheme="minorBidi" w:cstheme="minorBidi"/>
                      <w:sz w:val="14"/>
                      <w:szCs w:val="14"/>
                    </w:rPr>
                    <w:t>rad</w:t>
                  </w:r>
                  <w:r w:rsidRPr="00266D74">
                    <w:rPr>
                      <w:rFonts w:asciiTheme="minorBidi" w:hAnsiTheme="minorBidi" w:cstheme="minorBidi"/>
                      <w:sz w:val="14"/>
                      <w:szCs w:val="14"/>
                    </w:rPr>
                    <w:t>)</w:t>
                  </w:r>
                </w:p>
              </w:txbxContent>
            </v:textbox>
          </v:shape>
        </w:pict>
      </w:r>
      <w:r>
        <w:rPr>
          <w:noProof/>
        </w:rPr>
        <w:pict>
          <v:shape id="_x0000_s1349" type="#_x0000_t202" style="position:absolute;left:0;text-align:left;margin-left:31.7pt;margin-top:52.85pt;width:40.1pt;height:9.4pt;z-index:251688960;v-text-anchor:bottom" stroked="f">
            <v:textbox style="mso-next-textbox:#_x0000_s1349" inset="0,0,0,0">
              <w:txbxContent>
                <w:p w:rsidR="007C741A" w:rsidRPr="00266D74" w:rsidRDefault="00EA4BDD" w:rsidP="007C741A">
                  <w:pPr>
                    <w:rPr>
                      <w:rFonts w:asciiTheme="minorBidi" w:hAnsiTheme="minorBidi" w:cstheme="minorBidi"/>
                      <w:sz w:val="14"/>
                      <w:szCs w:val="14"/>
                    </w:rPr>
                  </w:pPr>
                  <w:r>
                    <w:rPr>
                      <w:rFonts w:asciiTheme="minorBidi" w:hAnsiTheme="minorBidi" w:cstheme="minorBidi"/>
                      <w:sz w:val="14"/>
                      <w:szCs w:val="14"/>
                    </w:rPr>
                    <w:t>uv</w:t>
                  </w:r>
                  <w:r w:rsidR="007C741A">
                    <w:rPr>
                      <w:rFonts w:asciiTheme="minorBidi" w:hAnsiTheme="minorBidi" w:cstheme="minorBidi"/>
                      <w:sz w:val="14"/>
                      <w:szCs w:val="14"/>
                    </w:rPr>
                    <w:t xml:space="preserve"> </w:t>
                  </w:r>
                  <w:r w:rsidR="007C741A" w:rsidRPr="00266D74">
                    <w:rPr>
                      <w:rFonts w:asciiTheme="minorBidi" w:hAnsiTheme="minorBidi" w:cstheme="minorBidi"/>
                      <w:sz w:val="14"/>
                      <w:szCs w:val="14"/>
                    </w:rPr>
                    <w:t>(</w:t>
                  </w:r>
                  <w:r w:rsidR="007C741A">
                    <w:rPr>
                      <w:rFonts w:asciiTheme="minorBidi" w:hAnsiTheme="minorBidi" w:cstheme="minorBidi"/>
                      <w:sz w:val="14"/>
                      <w:szCs w:val="14"/>
                    </w:rPr>
                    <w:t>v</w:t>
                  </w:r>
                  <w:r w:rsidR="007C741A" w:rsidRPr="00266D74">
                    <w:rPr>
                      <w:rFonts w:asciiTheme="minorBidi" w:hAnsiTheme="minorBidi" w:cstheme="minorBidi"/>
                      <w:sz w:val="14"/>
                      <w:szCs w:val="14"/>
                    </w:rPr>
                    <w:t>olts)</w:t>
                  </w:r>
                </w:p>
              </w:txbxContent>
            </v:textbox>
          </v:shape>
        </w:pict>
      </w:r>
      <w:r>
        <w:rPr>
          <w:noProof/>
        </w:rPr>
        <w:pict>
          <v:shape id="_x0000_s1350" type="#_x0000_t202" style="position:absolute;left:0;text-align:left;margin-left:31.7pt;margin-top:29pt;width:56.95pt;height:9.4pt;z-index:251689984;v-text-anchor:bottom" stroked="f">
            <v:textbox style="mso-next-textbox:#_x0000_s1350" inset="0,0,0,0">
              <w:txbxContent>
                <w:p w:rsidR="007C741A" w:rsidRPr="00266D74" w:rsidRDefault="007C741A" w:rsidP="007C741A">
                  <w:pPr>
                    <w:rPr>
                      <w:rFonts w:asciiTheme="minorBidi" w:hAnsiTheme="minorBidi" w:cstheme="minorBidi"/>
                      <w:sz w:val="14"/>
                      <w:szCs w:val="14"/>
                    </w:rPr>
                  </w:pPr>
                  <w:r>
                    <w:rPr>
                      <w:rFonts w:asciiTheme="minorBidi" w:hAnsiTheme="minorBidi" w:cstheme="minorBidi"/>
                      <w:sz w:val="14"/>
                      <w:szCs w:val="14"/>
                    </w:rPr>
                    <w:t xml:space="preserve">alpha </w:t>
                  </w:r>
                  <w:r w:rsidR="00EA4BDD">
                    <w:rPr>
                      <w:rFonts w:asciiTheme="minorBidi" w:hAnsiTheme="minorBidi" w:cstheme="minorBidi"/>
                      <w:sz w:val="14"/>
                      <w:szCs w:val="14"/>
                    </w:rPr>
                    <w:t>v</w:t>
                  </w:r>
                  <w:r>
                    <w:rPr>
                      <w:rFonts w:asciiTheme="minorBidi" w:hAnsiTheme="minorBidi" w:cstheme="minorBidi"/>
                      <w:sz w:val="14"/>
                      <w:szCs w:val="14"/>
                    </w:rPr>
                    <w:t xml:space="preserve"> </w:t>
                  </w:r>
                  <w:r w:rsidRPr="00266D74">
                    <w:rPr>
                      <w:rFonts w:asciiTheme="minorBidi" w:hAnsiTheme="minorBidi" w:cstheme="minorBidi"/>
                      <w:sz w:val="14"/>
                      <w:szCs w:val="14"/>
                    </w:rPr>
                    <w:t>(</w:t>
                  </w:r>
                  <w:r>
                    <w:rPr>
                      <w:rFonts w:asciiTheme="minorBidi" w:hAnsiTheme="minorBidi" w:cstheme="minorBidi"/>
                      <w:sz w:val="14"/>
                      <w:szCs w:val="14"/>
                    </w:rPr>
                    <w:t>rad</w:t>
                  </w:r>
                  <w:r w:rsidRPr="00266D74">
                    <w:rPr>
                      <w:rFonts w:asciiTheme="minorBidi" w:hAnsiTheme="minorBidi" w:cstheme="minorBidi"/>
                      <w:sz w:val="14"/>
                      <w:szCs w:val="14"/>
                    </w:rPr>
                    <w:t>)</w:t>
                  </w:r>
                </w:p>
              </w:txbxContent>
            </v:textbox>
          </v:shape>
        </w:pict>
      </w:r>
      <w:r w:rsidR="007E169D" w:rsidRPr="00BA560D">
        <w:rPr>
          <w:noProof/>
        </w:rPr>
        <w:drawing>
          <wp:inline distT="0" distB="0" distL="0" distR="0">
            <wp:extent cx="3550277" cy="2665562"/>
            <wp:effectExtent l="0" t="0" r="0" b="0"/>
            <wp:docPr id="352" name="صورة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38"/>
                    <a:srcRect/>
                    <a:stretch>
                      <a:fillRect/>
                    </a:stretch>
                  </pic:blipFill>
                  <pic:spPr bwMode="auto">
                    <a:xfrm>
                      <a:off x="0" y="0"/>
                      <a:ext cx="3553882" cy="2668269"/>
                    </a:xfrm>
                    <a:prstGeom prst="rect">
                      <a:avLst/>
                    </a:prstGeom>
                    <a:noFill/>
                    <a:ln w="9525">
                      <a:noFill/>
                      <a:miter lim="800000"/>
                      <a:headEnd/>
                      <a:tailEnd/>
                    </a:ln>
                  </pic:spPr>
                </pic:pic>
              </a:graphicData>
            </a:graphic>
          </wp:inline>
        </w:drawing>
      </w:r>
    </w:p>
    <w:p w:rsidR="007E169D" w:rsidRPr="007E3310" w:rsidRDefault="007E169D" w:rsidP="007E3310">
      <w:pPr>
        <w:spacing w:line="360" w:lineRule="auto"/>
        <w:jc w:val="center"/>
        <w:rPr>
          <w:sz w:val="22"/>
          <w:szCs w:val="22"/>
          <w:rtl/>
          <w:lang w:bidi="ar-DZ"/>
        </w:rPr>
      </w:pPr>
      <w:r w:rsidRPr="00BA560D">
        <w:rPr>
          <w:sz w:val="22"/>
          <w:szCs w:val="22"/>
        </w:rPr>
        <w:t xml:space="preserve">Figure III.8 Réponse libre du système avec </w:t>
      </w:r>
      <w:r w:rsidRPr="005C70A1">
        <w:rPr>
          <w:position w:val="-6"/>
          <w:sz w:val="22"/>
          <w:szCs w:val="22"/>
        </w:rPr>
        <w:object w:dxaOrig="740" w:dyaOrig="360">
          <v:shape id="_x0000_i1129" type="#_x0000_t75" style="width:36.7pt;height:18.35pt" o:ole="">
            <v:imagedata r:id="rId239" o:title=""/>
          </v:shape>
          <o:OLEObject Type="Embed" ProgID="Equation.DSMT4" ShapeID="_x0000_i1129" DrawAspect="Content" ObjectID="_1401436199" r:id="rId240"/>
        </w:object>
      </w:r>
      <w:r w:rsidRPr="00BA560D">
        <w:rPr>
          <w:sz w:val="22"/>
          <w:szCs w:val="22"/>
        </w:rPr>
        <w:t xml:space="preserve"> et </w:t>
      </w:r>
      <w:r w:rsidRPr="005C70A1">
        <w:rPr>
          <w:position w:val="-6"/>
          <w:sz w:val="22"/>
          <w:szCs w:val="22"/>
        </w:rPr>
        <w:object w:dxaOrig="760" w:dyaOrig="360">
          <v:shape id="_x0000_i1130" type="#_x0000_t75" style="width:38.05pt;height:18.35pt" o:ole="">
            <v:imagedata r:id="rId241" o:title=""/>
          </v:shape>
          <o:OLEObject Type="Embed" ProgID="Equation.DSMT4" ShapeID="_x0000_i1130" DrawAspect="Content" ObjectID="_1401436200" r:id="rId242"/>
        </w:object>
      </w:r>
      <w:r w:rsidRPr="00BA560D">
        <w:rPr>
          <w:sz w:val="22"/>
          <w:szCs w:val="22"/>
        </w:rPr>
        <w:t xml:space="preserve"> et </w:t>
      </w:r>
      <w:r w:rsidRPr="005C70A1">
        <w:rPr>
          <w:position w:val="-6"/>
          <w:sz w:val="22"/>
          <w:szCs w:val="22"/>
        </w:rPr>
        <w:object w:dxaOrig="1100" w:dyaOrig="360">
          <v:shape id="_x0000_i1131" type="#_x0000_t75" style="width:55pt;height:18.35pt" o:ole="">
            <v:imagedata r:id="rId243" o:title=""/>
          </v:shape>
          <o:OLEObject Type="Embed" ProgID="Equation.DSMT4" ShapeID="_x0000_i1131" DrawAspect="Content" ObjectID="_1401436201" r:id="rId244"/>
        </w:object>
      </w:r>
    </w:p>
    <w:p w:rsidR="007E3310" w:rsidRPr="00BA560D" w:rsidRDefault="006D45B6" w:rsidP="00453B02">
      <w:pPr>
        <w:keepNext/>
        <w:spacing w:line="360" w:lineRule="auto"/>
        <w:jc w:val="center"/>
      </w:pPr>
      <w:r>
        <w:rPr>
          <w:noProof/>
        </w:rPr>
        <w:lastRenderedPageBreak/>
        <w:pict>
          <v:shape id="_x0000_s1343" type="#_x0000_t202" style="position:absolute;left:0;text-align:left;margin-left:31.25pt;margin-top:70.75pt;width:40.1pt;height:9.4pt;z-index:251682816;v-text-anchor:bottom" stroked="f">
            <v:textbox style="mso-next-textbox:#_x0000_s1343" inset="0,0,0,0">
              <w:txbxContent>
                <w:p w:rsidR="007C741A" w:rsidRPr="00266D74" w:rsidRDefault="007C741A" w:rsidP="007C741A">
                  <w:pPr>
                    <w:rPr>
                      <w:rFonts w:asciiTheme="minorBidi" w:hAnsiTheme="minorBidi" w:cstheme="minorBidi"/>
                      <w:sz w:val="14"/>
                      <w:szCs w:val="14"/>
                    </w:rPr>
                  </w:pPr>
                  <w:r>
                    <w:rPr>
                      <w:rFonts w:asciiTheme="minorBidi" w:hAnsiTheme="minorBidi" w:cstheme="minorBidi"/>
                      <w:sz w:val="14"/>
                      <w:szCs w:val="14"/>
                    </w:rPr>
                    <w:t>u</w:t>
                  </w:r>
                  <w:r w:rsidR="00EA4BDD">
                    <w:rPr>
                      <w:rFonts w:asciiTheme="minorBidi" w:hAnsiTheme="minorBidi" w:cstheme="minorBidi"/>
                      <w:sz w:val="14"/>
                      <w:szCs w:val="14"/>
                    </w:rPr>
                    <w:t>v</w:t>
                  </w:r>
                  <w:r>
                    <w:rPr>
                      <w:rFonts w:asciiTheme="minorBidi" w:hAnsiTheme="minorBidi" w:cstheme="minorBidi"/>
                      <w:sz w:val="14"/>
                      <w:szCs w:val="14"/>
                    </w:rPr>
                    <w:t xml:space="preserve"> </w:t>
                  </w:r>
                  <w:r w:rsidRPr="00266D74">
                    <w:rPr>
                      <w:rFonts w:asciiTheme="minorBidi" w:hAnsiTheme="minorBidi" w:cstheme="minorBidi"/>
                      <w:sz w:val="14"/>
                      <w:szCs w:val="14"/>
                    </w:rPr>
                    <w:t>(</w:t>
                  </w:r>
                  <w:r>
                    <w:rPr>
                      <w:rFonts w:asciiTheme="minorBidi" w:hAnsiTheme="minorBidi" w:cstheme="minorBidi"/>
                      <w:sz w:val="14"/>
                      <w:szCs w:val="14"/>
                    </w:rPr>
                    <w:t>v</w:t>
                  </w:r>
                  <w:r w:rsidRPr="00266D74">
                    <w:rPr>
                      <w:rFonts w:asciiTheme="minorBidi" w:hAnsiTheme="minorBidi" w:cstheme="minorBidi"/>
                      <w:sz w:val="14"/>
                      <w:szCs w:val="14"/>
                    </w:rPr>
                    <w:t>olts)</w:t>
                  </w:r>
                </w:p>
              </w:txbxContent>
            </v:textbox>
          </v:shape>
        </w:pict>
      </w:r>
      <w:r>
        <w:rPr>
          <w:noProof/>
        </w:rPr>
        <w:pict>
          <v:shape id="_x0000_s1344" type="#_x0000_t202" style="position:absolute;left:0;text-align:left;margin-left:31.25pt;margin-top:39.25pt;width:56.95pt;height:9.4pt;z-index:251683840;v-text-anchor:bottom" stroked="f">
            <v:textbox style="mso-next-textbox:#_x0000_s1344" inset="0,0,0,0">
              <w:txbxContent>
                <w:p w:rsidR="007C741A" w:rsidRPr="00266D74" w:rsidRDefault="007C741A" w:rsidP="007C741A">
                  <w:pPr>
                    <w:rPr>
                      <w:rFonts w:asciiTheme="minorBidi" w:hAnsiTheme="minorBidi" w:cstheme="minorBidi"/>
                      <w:sz w:val="14"/>
                      <w:szCs w:val="14"/>
                    </w:rPr>
                  </w:pPr>
                  <w:r>
                    <w:rPr>
                      <w:rFonts w:asciiTheme="minorBidi" w:hAnsiTheme="minorBidi" w:cstheme="minorBidi"/>
                      <w:sz w:val="14"/>
                      <w:szCs w:val="14"/>
                    </w:rPr>
                    <w:t xml:space="preserve">alpha </w:t>
                  </w:r>
                  <w:r w:rsidR="00EA4BDD">
                    <w:rPr>
                      <w:rFonts w:asciiTheme="minorBidi" w:hAnsiTheme="minorBidi" w:cstheme="minorBidi"/>
                      <w:sz w:val="14"/>
                      <w:szCs w:val="14"/>
                    </w:rPr>
                    <w:t>v</w:t>
                  </w:r>
                  <w:r>
                    <w:rPr>
                      <w:rFonts w:asciiTheme="minorBidi" w:hAnsiTheme="minorBidi" w:cstheme="minorBidi"/>
                      <w:sz w:val="14"/>
                      <w:szCs w:val="14"/>
                    </w:rPr>
                    <w:t xml:space="preserve"> </w:t>
                  </w:r>
                  <w:r w:rsidRPr="00266D74">
                    <w:rPr>
                      <w:rFonts w:asciiTheme="minorBidi" w:hAnsiTheme="minorBidi" w:cstheme="minorBidi"/>
                      <w:sz w:val="14"/>
                      <w:szCs w:val="14"/>
                    </w:rPr>
                    <w:t>(</w:t>
                  </w:r>
                  <w:r>
                    <w:rPr>
                      <w:rFonts w:asciiTheme="minorBidi" w:hAnsiTheme="minorBidi" w:cstheme="minorBidi"/>
                      <w:sz w:val="14"/>
                      <w:szCs w:val="14"/>
                    </w:rPr>
                    <w:t>rad</w:t>
                  </w:r>
                  <w:r w:rsidRPr="00266D74">
                    <w:rPr>
                      <w:rFonts w:asciiTheme="minorBidi" w:hAnsiTheme="minorBidi" w:cstheme="minorBidi"/>
                      <w:sz w:val="14"/>
                      <w:szCs w:val="14"/>
                    </w:rPr>
                    <w:t>)</w:t>
                  </w:r>
                </w:p>
              </w:txbxContent>
            </v:textbox>
          </v:shape>
        </w:pict>
      </w:r>
      <w:r>
        <w:rPr>
          <w:noProof/>
        </w:rPr>
        <w:pict>
          <v:shape id="_x0000_s1330" type="#_x0000_t202" style="position:absolute;left:0;text-align:left;margin-left:31.25pt;margin-top:135.35pt;width:56.95pt;height:9.4pt;z-index:251681792;v-text-anchor:bottom" stroked="f">
            <v:textbox style="mso-next-textbox:#_x0000_s1330" inset="0,0,0,0">
              <w:txbxContent>
                <w:p w:rsidR="00266D74" w:rsidRPr="00266D74" w:rsidRDefault="007C741A" w:rsidP="00266D74">
                  <w:pPr>
                    <w:rPr>
                      <w:rFonts w:asciiTheme="minorBidi" w:hAnsiTheme="minorBidi" w:cstheme="minorBidi"/>
                      <w:sz w:val="14"/>
                      <w:szCs w:val="14"/>
                    </w:rPr>
                  </w:pPr>
                  <w:r>
                    <w:rPr>
                      <w:rFonts w:asciiTheme="minorBidi" w:hAnsiTheme="minorBidi" w:cstheme="minorBidi"/>
                      <w:sz w:val="14"/>
                      <w:szCs w:val="14"/>
                    </w:rPr>
                    <w:t xml:space="preserve">alpha h </w:t>
                  </w:r>
                  <w:r w:rsidR="00266D74" w:rsidRPr="00266D74">
                    <w:rPr>
                      <w:rFonts w:asciiTheme="minorBidi" w:hAnsiTheme="minorBidi" w:cstheme="minorBidi"/>
                      <w:sz w:val="14"/>
                      <w:szCs w:val="14"/>
                    </w:rPr>
                    <w:t>(</w:t>
                  </w:r>
                  <w:r w:rsidR="00266D74">
                    <w:rPr>
                      <w:rFonts w:asciiTheme="minorBidi" w:hAnsiTheme="minorBidi" w:cstheme="minorBidi"/>
                      <w:sz w:val="14"/>
                      <w:szCs w:val="14"/>
                    </w:rPr>
                    <w:t>rad</w:t>
                  </w:r>
                  <w:r w:rsidR="00266D74" w:rsidRPr="00266D74">
                    <w:rPr>
                      <w:rFonts w:asciiTheme="minorBidi" w:hAnsiTheme="minorBidi" w:cstheme="minorBidi"/>
                      <w:sz w:val="14"/>
                      <w:szCs w:val="14"/>
                    </w:rPr>
                    <w:t>)</w:t>
                  </w:r>
                </w:p>
              </w:txbxContent>
            </v:textbox>
          </v:shape>
        </w:pict>
      </w:r>
      <w:r>
        <w:rPr>
          <w:noProof/>
        </w:rPr>
        <w:pict>
          <v:shape id="_x0000_s1329" type="#_x0000_t202" style="position:absolute;left:0;text-align:left;margin-left:31.25pt;margin-top:158.35pt;width:40.1pt;height:9.4pt;z-index:251680768;v-text-anchor:bottom" stroked="f">
            <v:textbox style="mso-next-textbox:#_x0000_s1329" inset="0,0,0,0">
              <w:txbxContent>
                <w:p w:rsidR="00266D74" w:rsidRPr="00266D74" w:rsidRDefault="007C741A" w:rsidP="00266D74">
                  <w:pPr>
                    <w:rPr>
                      <w:rFonts w:asciiTheme="minorBidi" w:hAnsiTheme="minorBidi" w:cstheme="minorBidi"/>
                      <w:sz w:val="14"/>
                      <w:szCs w:val="14"/>
                    </w:rPr>
                  </w:pPr>
                  <w:r>
                    <w:rPr>
                      <w:rFonts w:asciiTheme="minorBidi" w:hAnsiTheme="minorBidi" w:cstheme="minorBidi"/>
                      <w:sz w:val="14"/>
                      <w:szCs w:val="14"/>
                    </w:rPr>
                    <w:t xml:space="preserve">uh </w:t>
                  </w:r>
                  <w:r w:rsidR="00266D74" w:rsidRPr="00266D74">
                    <w:rPr>
                      <w:rFonts w:asciiTheme="minorBidi" w:hAnsiTheme="minorBidi" w:cstheme="minorBidi"/>
                      <w:sz w:val="14"/>
                      <w:szCs w:val="14"/>
                    </w:rPr>
                    <w:t>(</w:t>
                  </w:r>
                  <w:r w:rsidR="001F58A5">
                    <w:rPr>
                      <w:rFonts w:asciiTheme="minorBidi" w:hAnsiTheme="minorBidi" w:cstheme="minorBidi"/>
                      <w:sz w:val="14"/>
                      <w:szCs w:val="14"/>
                    </w:rPr>
                    <w:t>v</w:t>
                  </w:r>
                  <w:r w:rsidR="00266D74" w:rsidRPr="00266D74">
                    <w:rPr>
                      <w:rFonts w:asciiTheme="minorBidi" w:hAnsiTheme="minorBidi" w:cstheme="minorBidi"/>
                      <w:sz w:val="14"/>
                      <w:szCs w:val="14"/>
                    </w:rPr>
                    <w:t>olts)</w:t>
                  </w:r>
                </w:p>
              </w:txbxContent>
            </v:textbox>
          </v:shape>
        </w:pict>
      </w:r>
      <w:r>
        <w:rPr>
          <w:noProof/>
        </w:rPr>
        <w:pict>
          <v:shape id="_x0000_s1326" type="#_x0000_t202" style="position:absolute;left:0;text-align:left;margin-left:234.35pt;margin-top:102.95pt;width:26.05pt;height:11.45pt;z-index:251677696;v-text-anchor:bottom" stroked="f">
            <v:textbox style="mso-next-textbox:#_x0000_s1326" inset="0,0,0,0">
              <w:txbxContent>
                <w:p w:rsidR="00266D74" w:rsidRPr="00266D74" w:rsidRDefault="00266D74" w:rsidP="00266D74">
                  <w:pPr>
                    <w:rPr>
                      <w:rFonts w:asciiTheme="minorBidi" w:hAnsiTheme="minorBidi" w:cstheme="minorBidi"/>
                      <w:sz w:val="16"/>
                      <w:szCs w:val="16"/>
                    </w:rPr>
                  </w:pPr>
                  <w:r w:rsidRPr="00266D74">
                    <w:rPr>
                      <w:rFonts w:asciiTheme="minorBidi" w:hAnsiTheme="minorBidi" w:cstheme="minorBidi"/>
                      <w:sz w:val="16"/>
                      <w:szCs w:val="16"/>
                    </w:rPr>
                    <w:t>(Sec)</w:t>
                  </w:r>
                </w:p>
              </w:txbxContent>
            </v:textbox>
          </v:shape>
        </w:pict>
      </w:r>
      <w:r>
        <w:rPr>
          <w:noProof/>
        </w:rPr>
        <w:pict>
          <v:shape id="_x0000_s1325" type="#_x0000_t202" style="position:absolute;left:0;text-align:left;margin-left:234.35pt;margin-top:210.05pt;width:26.05pt;height:11.45pt;z-index:251676672;v-text-anchor:bottom" stroked="f">
            <v:textbox style="mso-next-textbox:#_x0000_s1325" inset="0,0,0,0">
              <w:txbxContent>
                <w:p w:rsidR="00266D74" w:rsidRPr="00266D74" w:rsidRDefault="00266D74">
                  <w:pPr>
                    <w:rPr>
                      <w:rFonts w:asciiTheme="minorBidi" w:hAnsiTheme="minorBidi" w:cstheme="minorBidi"/>
                      <w:sz w:val="16"/>
                      <w:szCs w:val="16"/>
                    </w:rPr>
                  </w:pPr>
                  <w:r w:rsidRPr="00266D74">
                    <w:rPr>
                      <w:rFonts w:asciiTheme="minorBidi" w:hAnsiTheme="minorBidi" w:cstheme="minorBidi"/>
                      <w:sz w:val="16"/>
                      <w:szCs w:val="16"/>
                    </w:rPr>
                    <w:t>(Sec)</w:t>
                  </w:r>
                </w:p>
              </w:txbxContent>
            </v:textbox>
          </v:shape>
        </w:pict>
      </w:r>
      <w:r w:rsidR="00493E74">
        <w:rPr>
          <w:noProof/>
        </w:rPr>
        <w:drawing>
          <wp:inline distT="0" distB="0" distL="0" distR="0">
            <wp:extent cx="3856364" cy="2890665"/>
            <wp:effectExtent l="0" t="0" r="0" b="0"/>
            <wp:docPr id="398" name="صورة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45"/>
                    <a:srcRect/>
                    <a:stretch>
                      <a:fillRect/>
                    </a:stretch>
                  </pic:blipFill>
                  <pic:spPr bwMode="auto">
                    <a:xfrm>
                      <a:off x="0" y="0"/>
                      <a:ext cx="3856542" cy="2890798"/>
                    </a:xfrm>
                    <a:prstGeom prst="rect">
                      <a:avLst/>
                    </a:prstGeom>
                    <a:noFill/>
                    <a:ln w="9525">
                      <a:noFill/>
                      <a:miter lim="800000"/>
                      <a:headEnd/>
                      <a:tailEnd/>
                    </a:ln>
                  </pic:spPr>
                </pic:pic>
              </a:graphicData>
            </a:graphic>
          </wp:inline>
        </w:drawing>
      </w:r>
    </w:p>
    <w:p w:rsidR="007E169D" w:rsidRPr="00BA560D" w:rsidRDefault="007E169D" w:rsidP="00453B02">
      <w:pPr>
        <w:spacing w:line="360" w:lineRule="auto"/>
        <w:jc w:val="center"/>
        <w:rPr>
          <w:sz w:val="22"/>
          <w:szCs w:val="22"/>
        </w:rPr>
      </w:pPr>
      <w:r w:rsidRPr="00BA560D">
        <w:rPr>
          <w:sz w:val="22"/>
          <w:szCs w:val="22"/>
        </w:rPr>
        <w:t xml:space="preserve">Figure III.9 : Réponse  du système pour </w:t>
      </w:r>
      <w:r w:rsidR="007E3310" w:rsidRPr="00BA560D">
        <w:rPr>
          <w:position w:val="-12"/>
          <w:sz w:val="22"/>
          <w:szCs w:val="22"/>
        </w:rPr>
        <w:object w:dxaOrig="2000" w:dyaOrig="360">
          <v:shape id="_x0000_i1132" type="#_x0000_t75" style="width:100.55pt;height:18.35pt" o:ole="">
            <v:imagedata r:id="rId246" o:title=""/>
          </v:shape>
          <o:OLEObject Type="Embed" ProgID="Equation.DSMT4" ShapeID="_x0000_i1132" DrawAspect="Content" ObjectID="_1401436202" r:id="rId247"/>
        </w:object>
      </w:r>
      <w:r w:rsidRPr="00BA560D">
        <w:rPr>
          <w:sz w:val="22"/>
          <w:szCs w:val="22"/>
        </w:rPr>
        <w:tab/>
        <w:t xml:space="preserve">avec </w:t>
      </w:r>
      <w:r w:rsidRPr="00E10394">
        <w:rPr>
          <w:position w:val="-6"/>
          <w:sz w:val="22"/>
          <w:szCs w:val="22"/>
        </w:rPr>
        <w:object w:dxaOrig="740" w:dyaOrig="360">
          <v:shape id="_x0000_i1133" type="#_x0000_t75" style="width:36.7pt;height:18.35pt" o:ole="">
            <v:imagedata r:id="rId239" o:title=""/>
          </v:shape>
          <o:OLEObject Type="Embed" ProgID="Equation.DSMT4" ShapeID="_x0000_i1133" DrawAspect="Content" ObjectID="_1401436203" r:id="rId248"/>
        </w:object>
      </w:r>
      <w:r w:rsidRPr="00BA560D">
        <w:rPr>
          <w:sz w:val="22"/>
          <w:szCs w:val="22"/>
        </w:rPr>
        <w:t xml:space="preserve"> et </w:t>
      </w:r>
      <w:r w:rsidRPr="00E10394">
        <w:rPr>
          <w:position w:val="-6"/>
          <w:sz w:val="22"/>
          <w:szCs w:val="22"/>
        </w:rPr>
        <w:object w:dxaOrig="760" w:dyaOrig="360">
          <v:shape id="_x0000_i1134" type="#_x0000_t75" style="width:38.05pt;height:18.35pt" o:ole="">
            <v:imagedata r:id="rId241" o:title=""/>
          </v:shape>
          <o:OLEObject Type="Embed" ProgID="Equation.DSMT4" ShapeID="_x0000_i1134" DrawAspect="Content" ObjectID="_1401436204" r:id="rId249"/>
        </w:object>
      </w:r>
    </w:p>
    <w:p w:rsidR="007E169D" w:rsidRPr="00BA560D" w:rsidRDefault="006D45B6" w:rsidP="00453B02">
      <w:pPr>
        <w:keepNext/>
        <w:spacing w:line="360" w:lineRule="auto"/>
        <w:jc w:val="center"/>
      </w:pPr>
      <w:r>
        <w:rPr>
          <w:noProof/>
        </w:rPr>
        <w:pict>
          <v:shape id="_x0000_s1348" type="#_x0000_t202" style="position:absolute;left:0;text-align:left;margin-left:31.25pt;margin-top:147.85pt;width:56.95pt;height:9.4pt;z-index:251687936;v-text-anchor:bottom" stroked="f">
            <v:textbox style="mso-next-textbox:#_x0000_s1348" inset="0,0,0,0">
              <w:txbxContent>
                <w:p w:rsidR="007C741A" w:rsidRPr="00266D74" w:rsidRDefault="007C741A" w:rsidP="007C741A">
                  <w:pPr>
                    <w:rPr>
                      <w:rFonts w:asciiTheme="minorBidi" w:hAnsiTheme="minorBidi" w:cstheme="minorBidi"/>
                      <w:sz w:val="14"/>
                      <w:szCs w:val="14"/>
                    </w:rPr>
                  </w:pPr>
                  <w:r>
                    <w:rPr>
                      <w:rFonts w:asciiTheme="minorBidi" w:hAnsiTheme="minorBidi" w:cstheme="minorBidi"/>
                      <w:sz w:val="14"/>
                      <w:szCs w:val="14"/>
                    </w:rPr>
                    <w:t xml:space="preserve">alpha h </w:t>
                  </w:r>
                  <w:r w:rsidRPr="00266D74">
                    <w:rPr>
                      <w:rFonts w:asciiTheme="minorBidi" w:hAnsiTheme="minorBidi" w:cstheme="minorBidi"/>
                      <w:sz w:val="14"/>
                      <w:szCs w:val="14"/>
                    </w:rPr>
                    <w:t>(</w:t>
                  </w:r>
                  <w:r>
                    <w:rPr>
                      <w:rFonts w:asciiTheme="minorBidi" w:hAnsiTheme="minorBidi" w:cstheme="minorBidi"/>
                      <w:sz w:val="14"/>
                      <w:szCs w:val="14"/>
                    </w:rPr>
                    <w:t>rad</w:t>
                  </w:r>
                  <w:r w:rsidRPr="00266D74">
                    <w:rPr>
                      <w:rFonts w:asciiTheme="minorBidi" w:hAnsiTheme="minorBidi" w:cstheme="minorBidi"/>
                      <w:sz w:val="14"/>
                      <w:szCs w:val="14"/>
                    </w:rPr>
                    <w:t>)</w:t>
                  </w:r>
                </w:p>
              </w:txbxContent>
            </v:textbox>
          </v:shape>
        </w:pict>
      </w:r>
      <w:r>
        <w:rPr>
          <w:noProof/>
        </w:rPr>
        <w:pict>
          <v:shape id="_x0000_s1345" type="#_x0000_t202" style="position:absolute;left:0;text-align:left;margin-left:31.25pt;margin-top:77.25pt;width:40.1pt;height:9.4pt;z-index:251684864;v-text-anchor:bottom" stroked="f">
            <v:textbox style="mso-next-textbox:#_x0000_s1345" inset="0,0,0,0">
              <w:txbxContent>
                <w:p w:rsidR="007C741A" w:rsidRPr="00266D74" w:rsidRDefault="00EA4BDD" w:rsidP="007C741A">
                  <w:pPr>
                    <w:rPr>
                      <w:rFonts w:asciiTheme="minorBidi" w:hAnsiTheme="minorBidi" w:cstheme="minorBidi"/>
                      <w:sz w:val="14"/>
                      <w:szCs w:val="14"/>
                    </w:rPr>
                  </w:pPr>
                  <w:r>
                    <w:rPr>
                      <w:rFonts w:asciiTheme="minorBidi" w:hAnsiTheme="minorBidi" w:cstheme="minorBidi"/>
                      <w:sz w:val="14"/>
                      <w:szCs w:val="14"/>
                    </w:rPr>
                    <w:t>uv</w:t>
                  </w:r>
                  <w:r w:rsidR="007C741A">
                    <w:rPr>
                      <w:rFonts w:asciiTheme="minorBidi" w:hAnsiTheme="minorBidi" w:cstheme="minorBidi"/>
                      <w:sz w:val="14"/>
                      <w:szCs w:val="14"/>
                    </w:rPr>
                    <w:t xml:space="preserve"> </w:t>
                  </w:r>
                  <w:r w:rsidR="007C741A" w:rsidRPr="00266D74">
                    <w:rPr>
                      <w:rFonts w:asciiTheme="minorBidi" w:hAnsiTheme="minorBidi" w:cstheme="minorBidi"/>
                      <w:sz w:val="14"/>
                      <w:szCs w:val="14"/>
                    </w:rPr>
                    <w:t>(</w:t>
                  </w:r>
                  <w:r w:rsidR="007C741A">
                    <w:rPr>
                      <w:rFonts w:asciiTheme="minorBidi" w:hAnsiTheme="minorBidi" w:cstheme="minorBidi"/>
                      <w:sz w:val="14"/>
                      <w:szCs w:val="14"/>
                    </w:rPr>
                    <w:t>v</w:t>
                  </w:r>
                  <w:r w:rsidR="007C741A" w:rsidRPr="00266D74">
                    <w:rPr>
                      <w:rFonts w:asciiTheme="minorBidi" w:hAnsiTheme="minorBidi" w:cstheme="minorBidi"/>
                      <w:sz w:val="14"/>
                      <w:szCs w:val="14"/>
                    </w:rPr>
                    <w:t>olts)</w:t>
                  </w:r>
                </w:p>
              </w:txbxContent>
            </v:textbox>
          </v:shape>
        </w:pict>
      </w:r>
      <w:r>
        <w:rPr>
          <w:noProof/>
        </w:rPr>
        <w:pict>
          <v:shape id="_x0000_s1347" type="#_x0000_t202" style="position:absolute;left:0;text-align:left;margin-left:31.25pt;margin-top:173.55pt;width:40.1pt;height:9.4pt;z-index:251686912;v-text-anchor:bottom" stroked="f">
            <v:textbox style="mso-next-textbox:#_x0000_s1347" inset="0,0,0,0">
              <w:txbxContent>
                <w:p w:rsidR="007C741A" w:rsidRPr="00266D74" w:rsidRDefault="00EA4BDD" w:rsidP="007C741A">
                  <w:pPr>
                    <w:rPr>
                      <w:rFonts w:asciiTheme="minorBidi" w:hAnsiTheme="minorBidi" w:cstheme="minorBidi"/>
                      <w:sz w:val="14"/>
                      <w:szCs w:val="14"/>
                    </w:rPr>
                  </w:pPr>
                  <w:r>
                    <w:rPr>
                      <w:rFonts w:asciiTheme="minorBidi" w:hAnsiTheme="minorBidi" w:cstheme="minorBidi"/>
                      <w:sz w:val="14"/>
                      <w:szCs w:val="14"/>
                    </w:rPr>
                    <w:t>u</w:t>
                  </w:r>
                  <w:r w:rsidR="007C741A">
                    <w:rPr>
                      <w:rFonts w:asciiTheme="minorBidi" w:hAnsiTheme="minorBidi" w:cstheme="minorBidi"/>
                      <w:sz w:val="14"/>
                      <w:szCs w:val="14"/>
                    </w:rPr>
                    <w:t xml:space="preserve">h </w:t>
                  </w:r>
                  <w:r w:rsidR="007C741A" w:rsidRPr="00266D74">
                    <w:rPr>
                      <w:rFonts w:asciiTheme="minorBidi" w:hAnsiTheme="minorBidi" w:cstheme="minorBidi"/>
                      <w:sz w:val="14"/>
                      <w:szCs w:val="14"/>
                    </w:rPr>
                    <w:t>(</w:t>
                  </w:r>
                  <w:r w:rsidR="007C741A">
                    <w:rPr>
                      <w:rFonts w:asciiTheme="minorBidi" w:hAnsiTheme="minorBidi" w:cstheme="minorBidi"/>
                      <w:sz w:val="14"/>
                      <w:szCs w:val="14"/>
                    </w:rPr>
                    <w:t>v</w:t>
                  </w:r>
                  <w:r w:rsidR="007C741A" w:rsidRPr="00266D74">
                    <w:rPr>
                      <w:rFonts w:asciiTheme="minorBidi" w:hAnsiTheme="minorBidi" w:cstheme="minorBidi"/>
                      <w:sz w:val="14"/>
                      <w:szCs w:val="14"/>
                    </w:rPr>
                    <w:t>olts)</w:t>
                  </w:r>
                </w:p>
              </w:txbxContent>
            </v:textbox>
          </v:shape>
        </w:pict>
      </w:r>
      <w:r>
        <w:rPr>
          <w:noProof/>
        </w:rPr>
        <w:pict>
          <v:shape id="_x0000_s1346" type="#_x0000_t202" style="position:absolute;left:0;text-align:left;margin-left:31.25pt;margin-top:51.5pt;width:56.95pt;height:9.4pt;z-index:251685888;v-text-anchor:bottom" stroked="f">
            <v:textbox style="mso-next-textbox:#_x0000_s1346" inset="0,0,0,0">
              <w:txbxContent>
                <w:p w:rsidR="007C741A" w:rsidRPr="00266D74" w:rsidRDefault="007C741A" w:rsidP="007C741A">
                  <w:pPr>
                    <w:rPr>
                      <w:rFonts w:asciiTheme="minorBidi" w:hAnsiTheme="minorBidi" w:cstheme="minorBidi"/>
                      <w:sz w:val="14"/>
                      <w:szCs w:val="14"/>
                    </w:rPr>
                  </w:pPr>
                  <w:r>
                    <w:rPr>
                      <w:rFonts w:asciiTheme="minorBidi" w:hAnsiTheme="minorBidi" w:cstheme="minorBidi"/>
                      <w:sz w:val="14"/>
                      <w:szCs w:val="14"/>
                    </w:rPr>
                    <w:t xml:space="preserve">alpha </w:t>
                  </w:r>
                  <w:r w:rsidR="00EA4BDD">
                    <w:rPr>
                      <w:rFonts w:asciiTheme="minorBidi" w:hAnsiTheme="minorBidi" w:cstheme="minorBidi"/>
                      <w:sz w:val="14"/>
                      <w:szCs w:val="14"/>
                    </w:rPr>
                    <w:t>v</w:t>
                  </w:r>
                  <w:r>
                    <w:rPr>
                      <w:rFonts w:asciiTheme="minorBidi" w:hAnsiTheme="minorBidi" w:cstheme="minorBidi"/>
                      <w:sz w:val="14"/>
                      <w:szCs w:val="14"/>
                    </w:rPr>
                    <w:t xml:space="preserve"> </w:t>
                  </w:r>
                  <w:r w:rsidRPr="00266D74">
                    <w:rPr>
                      <w:rFonts w:asciiTheme="minorBidi" w:hAnsiTheme="minorBidi" w:cstheme="minorBidi"/>
                      <w:sz w:val="14"/>
                      <w:szCs w:val="14"/>
                    </w:rPr>
                    <w:t>(</w:t>
                  </w:r>
                  <w:r>
                    <w:rPr>
                      <w:rFonts w:asciiTheme="minorBidi" w:hAnsiTheme="minorBidi" w:cstheme="minorBidi"/>
                      <w:sz w:val="14"/>
                      <w:szCs w:val="14"/>
                    </w:rPr>
                    <w:t>rad</w:t>
                  </w:r>
                  <w:r w:rsidRPr="00266D74">
                    <w:rPr>
                      <w:rFonts w:asciiTheme="minorBidi" w:hAnsiTheme="minorBidi" w:cstheme="minorBidi"/>
                      <w:sz w:val="14"/>
                      <w:szCs w:val="14"/>
                    </w:rPr>
                    <w:t>)</w:t>
                  </w:r>
                </w:p>
              </w:txbxContent>
            </v:textbox>
          </v:shape>
        </w:pict>
      </w:r>
      <w:r>
        <w:rPr>
          <w:noProof/>
        </w:rPr>
        <w:pict>
          <v:shape id="_x0000_s1327" type="#_x0000_t202" style="position:absolute;left:0;text-align:left;margin-left:234.35pt;margin-top:214.65pt;width:26.05pt;height:11.45pt;z-index:251678720;v-text-anchor:bottom" stroked="f">
            <v:textbox style="mso-next-textbox:#_x0000_s1327" inset="0,0,0,0">
              <w:txbxContent>
                <w:p w:rsidR="00266D74" w:rsidRPr="00266D74" w:rsidRDefault="00266D74" w:rsidP="00266D74">
                  <w:pPr>
                    <w:rPr>
                      <w:rFonts w:asciiTheme="minorBidi" w:hAnsiTheme="minorBidi" w:cstheme="minorBidi"/>
                      <w:sz w:val="16"/>
                      <w:szCs w:val="16"/>
                    </w:rPr>
                  </w:pPr>
                  <w:r w:rsidRPr="00266D74">
                    <w:rPr>
                      <w:rFonts w:asciiTheme="minorBidi" w:hAnsiTheme="minorBidi" w:cstheme="minorBidi"/>
                      <w:sz w:val="16"/>
                      <w:szCs w:val="16"/>
                    </w:rPr>
                    <w:t>(Sec)</w:t>
                  </w:r>
                </w:p>
              </w:txbxContent>
            </v:textbox>
          </v:shape>
        </w:pict>
      </w:r>
      <w:r>
        <w:rPr>
          <w:noProof/>
        </w:rPr>
        <w:pict>
          <v:shape id="_x0000_s1328" type="#_x0000_t202" style="position:absolute;left:0;text-align:left;margin-left:234.35pt;margin-top:105.25pt;width:26.05pt;height:11.45pt;z-index:251679744;v-text-anchor:bottom" stroked="f">
            <v:textbox style="mso-next-textbox:#_x0000_s1328" inset="0,0,0,0">
              <w:txbxContent>
                <w:p w:rsidR="00266D74" w:rsidRPr="00266D74" w:rsidRDefault="00266D74" w:rsidP="00266D74">
                  <w:pPr>
                    <w:rPr>
                      <w:rFonts w:asciiTheme="minorBidi" w:hAnsiTheme="minorBidi" w:cstheme="minorBidi"/>
                      <w:sz w:val="16"/>
                      <w:szCs w:val="16"/>
                    </w:rPr>
                  </w:pPr>
                  <w:r w:rsidRPr="00266D74">
                    <w:rPr>
                      <w:rFonts w:asciiTheme="minorBidi" w:hAnsiTheme="minorBidi" w:cstheme="minorBidi"/>
                      <w:sz w:val="16"/>
                      <w:szCs w:val="16"/>
                    </w:rPr>
                    <w:t>(Sec)</w:t>
                  </w:r>
                </w:p>
              </w:txbxContent>
            </v:textbox>
          </v:shape>
        </w:pict>
      </w:r>
      <w:r w:rsidR="00493E74">
        <w:rPr>
          <w:noProof/>
        </w:rPr>
        <w:drawing>
          <wp:inline distT="0" distB="0" distL="0" distR="0">
            <wp:extent cx="3888188" cy="2914520"/>
            <wp:effectExtent l="0" t="0" r="0" b="0"/>
            <wp:docPr id="399" name="صورة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50"/>
                    <a:srcRect/>
                    <a:stretch>
                      <a:fillRect/>
                    </a:stretch>
                  </pic:blipFill>
                  <pic:spPr bwMode="auto">
                    <a:xfrm>
                      <a:off x="0" y="0"/>
                      <a:ext cx="3891318" cy="2916866"/>
                    </a:xfrm>
                    <a:prstGeom prst="rect">
                      <a:avLst/>
                    </a:prstGeom>
                    <a:noFill/>
                    <a:ln w="9525">
                      <a:noFill/>
                      <a:miter lim="800000"/>
                      <a:headEnd/>
                      <a:tailEnd/>
                    </a:ln>
                  </pic:spPr>
                </pic:pic>
              </a:graphicData>
            </a:graphic>
          </wp:inline>
        </w:drawing>
      </w:r>
    </w:p>
    <w:p w:rsidR="007E169D" w:rsidRPr="00BA560D" w:rsidRDefault="007E169D" w:rsidP="003B1BCA">
      <w:pPr>
        <w:spacing w:line="360" w:lineRule="auto"/>
        <w:jc w:val="center"/>
        <w:rPr>
          <w:sz w:val="22"/>
          <w:szCs w:val="22"/>
        </w:rPr>
      </w:pPr>
      <w:r w:rsidRPr="00BA560D">
        <w:rPr>
          <w:sz w:val="22"/>
          <w:szCs w:val="22"/>
        </w:rPr>
        <w:t xml:space="preserve">Figure III.10 : Réponse  du système pour </w:t>
      </w:r>
      <w:r w:rsidRPr="00BA560D">
        <w:rPr>
          <w:position w:val="-12"/>
          <w:sz w:val="22"/>
          <w:szCs w:val="22"/>
        </w:rPr>
        <w:object w:dxaOrig="1820" w:dyaOrig="360">
          <v:shape id="_x0000_i1135" type="#_x0000_t75" style="width:91pt;height:18.35pt" o:ole="">
            <v:imagedata r:id="rId251" o:title=""/>
          </v:shape>
          <o:OLEObject Type="Embed" ProgID="Equation.DSMT4" ShapeID="_x0000_i1135" DrawAspect="Content" ObjectID="_1401436205" r:id="rId252"/>
        </w:object>
      </w:r>
      <w:r w:rsidRPr="00BA560D">
        <w:rPr>
          <w:sz w:val="22"/>
          <w:szCs w:val="22"/>
        </w:rPr>
        <w:t xml:space="preserve">  avec </w:t>
      </w:r>
      <w:r w:rsidRPr="00E10394">
        <w:rPr>
          <w:position w:val="-6"/>
          <w:sz w:val="22"/>
          <w:szCs w:val="22"/>
        </w:rPr>
        <w:object w:dxaOrig="740" w:dyaOrig="360">
          <v:shape id="_x0000_i1136" type="#_x0000_t75" style="width:36.7pt;height:18.35pt" o:ole="">
            <v:imagedata r:id="rId239" o:title=""/>
          </v:shape>
          <o:OLEObject Type="Embed" ProgID="Equation.DSMT4" ShapeID="_x0000_i1136" DrawAspect="Content" ObjectID="_1401436206" r:id="rId253"/>
        </w:object>
      </w:r>
      <w:r w:rsidRPr="00BA560D">
        <w:rPr>
          <w:sz w:val="22"/>
          <w:szCs w:val="22"/>
        </w:rPr>
        <w:t xml:space="preserve"> et </w:t>
      </w:r>
      <w:r w:rsidRPr="00E10394">
        <w:rPr>
          <w:position w:val="-6"/>
          <w:sz w:val="22"/>
          <w:szCs w:val="22"/>
        </w:rPr>
        <w:object w:dxaOrig="760" w:dyaOrig="360">
          <v:shape id="_x0000_i1137" type="#_x0000_t75" style="width:38.05pt;height:18.35pt" o:ole="">
            <v:imagedata r:id="rId241" o:title=""/>
          </v:shape>
          <o:OLEObject Type="Embed" ProgID="Equation.DSMT4" ShapeID="_x0000_i1137" DrawAspect="Content" ObjectID="_1401436207" r:id="rId254"/>
        </w:object>
      </w:r>
    </w:p>
    <w:p w:rsidR="007E169D" w:rsidRPr="00BA560D" w:rsidRDefault="007E169D" w:rsidP="00453B02">
      <w:pPr>
        <w:spacing w:line="360" w:lineRule="auto"/>
        <w:jc w:val="center"/>
        <w:rPr>
          <w:sz w:val="22"/>
          <w:szCs w:val="22"/>
        </w:rPr>
      </w:pPr>
    </w:p>
    <w:p w:rsidR="007E169D" w:rsidRPr="00BA560D" w:rsidRDefault="007E169D" w:rsidP="00453B02">
      <w:pPr>
        <w:spacing w:line="360" w:lineRule="auto"/>
      </w:pPr>
      <w:r w:rsidRPr="00BA560D">
        <w:t xml:space="preserve">           La réponse libre du sous-système d’élévation  est oscillatoire amortie , dont l’origine  est le moment gravitationnel, ce dernier n’agit que dans le plan vertical. L’amortissement quant à lui est dû aux forces de frictions qui forcent le système à se stabiliser à un point d’équilibre (</w:t>
      </w:r>
      <w:r w:rsidRPr="00BA560D">
        <w:rPr>
          <w:position w:val="-12"/>
        </w:rPr>
        <w:object w:dxaOrig="1520" w:dyaOrig="360">
          <v:shape id="_x0000_i1138" type="#_x0000_t75" style="width:76.1pt;height:18.35pt" o:ole="">
            <v:imagedata r:id="rId255" o:title=""/>
          </v:shape>
          <o:OLEObject Type="Embed" ProgID="Equation.DSMT4" ShapeID="_x0000_i1138" DrawAspect="Content" ObjectID="_1401436208" r:id="rId256"/>
        </w:object>
      </w:r>
      <w:r w:rsidRPr="00BA560D">
        <w:t xml:space="preserve"> ). Quant au sous système d’azimut,  il reste à sa position initiale tant qu’il n’est pas excité.</w:t>
      </w:r>
    </w:p>
    <w:p w:rsidR="007E169D" w:rsidRPr="00BA560D" w:rsidRDefault="007E169D" w:rsidP="00453B02">
      <w:pPr>
        <w:spacing w:line="360" w:lineRule="auto"/>
      </w:pPr>
      <w:r w:rsidRPr="00BA560D">
        <w:lastRenderedPageBreak/>
        <w:t xml:space="preserve">           Lorsqu’on excite le système, le sous-système vertical tend vers un nouveau point d’équilibre qui dépendra de l’excitation appliquée .Pour une excitation</w:t>
      </w:r>
      <w:r w:rsidRPr="00BA560D">
        <w:rPr>
          <w:position w:val="-14"/>
        </w:rPr>
        <w:object w:dxaOrig="1480" w:dyaOrig="400">
          <v:shape id="_x0000_i1139" type="#_x0000_t75" style="width:74.05pt;height:20.4pt" o:ole="">
            <v:imagedata r:id="rId257" o:title=""/>
          </v:shape>
          <o:OLEObject Type="Embed" ProgID="Equation.DSMT4" ShapeID="_x0000_i1139" DrawAspect="Content" ObjectID="_1401436209" r:id="rId258"/>
        </w:object>
      </w:r>
      <w:r w:rsidRPr="00BA560D">
        <w:t xml:space="preserve">, le sous système vertical se comporte comme un système </w:t>
      </w:r>
      <w:r w:rsidRPr="00BA560D">
        <w:rPr>
          <w:b/>
        </w:rPr>
        <w:t>BIBO</w:t>
      </w:r>
      <w:r w:rsidRPr="00BA560D">
        <w:t>.(</w:t>
      </w:r>
      <w:r w:rsidRPr="00BA560D">
        <w:rPr>
          <w:b/>
        </w:rPr>
        <w:t>B</w:t>
      </w:r>
      <w:r w:rsidRPr="00BA560D">
        <w:t xml:space="preserve">ounded </w:t>
      </w:r>
      <w:r w:rsidRPr="00BA560D">
        <w:rPr>
          <w:b/>
        </w:rPr>
        <w:t>I</w:t>
      </w:r>
      <w:r w:rsidRPr="00BA560D">
        <w:t xml:space="preserve">nput </w:t>
      </w:r>
      <w:r w:rsidRPr="00BA560D">
        <w:rPr>
          <w:b/>
        </w:rPr>
        <w:t>B</w:t>
      </w:r>
      <w:r w:rsidRPr="00BA560D">
        <w:t xml:space="preserve">ounded </w:t>
      </w:r>
      <w:r w:rsidRPr="00BA560D">
        <w:rPr>
          <w:b/>
        </w:rPr>
        <w:t>O</w:t>
      </w:r>
      <w:r w:rsidRPr="00BA560D">
        <w:t>utput).</w:t>
      </w:r>
    </w:p>
    <w:p w:rsidR="007E169D" w:rsidRPr="00BA560D" w:rsidRDefault="007E169D" w:rsidP="00B14F2E">
      <w:pPr>
        <w:spacing w:line="360" w:lineRule="auto"/>
      </w:pPr>
      <w:r w:rsidRPr="00BA560D">
        <w:t xml:space="preserve">           Le sous système horizontal a le comportement d’un intégrateur, il a une infinité de points d’équilibres (tout le plan horizontal), et il diverge même pour de petites excitations..  </w:t>
      </w:r>
    </w:p>
    <w:p w:rsidR="00B14F2E" w:rsidRPr="00F771D9" w:rsidRDefault="00B14F2E" w:rsidP="00B14F2E">
      <w:pPr>
        <w:rPr>
          <w:sz w:val="28"/>
          <w:szCs w:val="28"/>
        </w:rPr>
      </w:pPr>
      <w:r w:rsidRPr="00F771D9">
        <w:rPr>
          <w:b/>
          <w:bCs/>
          <w:sz w:val="28"/>
          <w:szCs w:val="28"/>
        </w:rPr>
        <w:t>III.</w:t>
      </w:r>
      <w:r w:rsidR="00F771D9" w:rsidRPr="00F771D9">
        <w:rPr>
          <w:b/>
          <w:bCs/>
          <w:sz w:val="28"/>
          <w:szCs w:val="28"/>
        </w:rPr>
        <w:t>5</w:t>
      </w:r>
      <w:r w:rsidRPr="00F771D9">
        <w:rPr>
          <w:b/>
          <w:bCs/>
          <w:sz w:val="28"/>
          <w:szCs w:val="28"/>
        </w:rPr>
        <w:t xml:space="preserve">  </w:t>
      </w:r>
      <w:r w:rsidR="00F771D9" w:rsidRPr="00F771D9">
        <w:rPr>
          <w:b/>
          <w:bCs/>
          <w:sz w:val="28"/>
          <w:szCs w:val="28"/>
        </w:rPr>
        <w:t>L</w:t>
      </w:r>
      <w:r w:rsidRPr="00F771D9">
        <w:rPr>
          <w:b/>
          <w:bCs/>
          <w:sz w:val="28"/>
          <w:szCs w:val="28"/>
        </w:rPr>
        <w:t>e</w:t>
      </w:r>
      <w:r w:rsidR="00F771D9" w:rsidRPr="00F771D9">
        <w:rPr>
          <w:b/>
          <w:bCs/>
          <w:sz w:val="28"/>
          <w:szCs w:val="28"/>
        </w:rPr>
        <w:t xml:space="preserve"> modèle découplé</w:t>
      </w:r>
      <w:r w:rsidRPr="00F771D9">
        <w:rPr>
          <w:b/>
          <w:bCs/>
          <w:sz w:val="28"/>
          <w:szCs w:val="28"/>
        </w:rPr>
        <w:t xml:space="preserve">  </w:t>
      </w:r>
    </w:p>
    <w:p w:rsidR="007E169D" w:rsidRPr="00BA560D" w:rsidRDefault="007E169D" w:rsidP="00F771D9">
      <w:pPr>
        <w:pStyle w:val="af0"/>
        <w:spacing w:line="360" w:lineRule="auto"/>
        <w:ind w:firstLine="0"/>
      </w:pPr>
      <w:r w:rsidRPr="00BA560D">
        <w:t xml:space="preserve">            En contraignant le mouvement de la tige dans un seul plan soit l’horizontal ou le vertical, on obtient deux sous modèles chacun ayant un degré de liberté.  </w:t>
      </w:r>
    </w:p>
    <w:p w:rsidR="007E169D" w:rsidRPr="00BA560D" w:rsidRDefault="007E169D" w:rsidP="008E3C7C">
      <w:pPr>
        <w:pStyle w:val="monstyle3"/>
      </w:pPr>
      <w:r w:rsidRPr="00BA560D">
        <w:t xml:space="preserve"> </w:t>
      </w:r>
      <w:bookmarkStart w:id="21" w:name="_Toc107497386"/>
      <w:bookmarkStart w:id="22" w:name="_Toc108061183"/>
      <w:r w:rsidRPr="00BA560D">
        <w:t xml:space="preserve">    III.5.1     Modèle 1 DDL vertical</w:t>
      </w:r>
      <w:bookmarkEnd w:id="21"/>
      <w:bookmarkEnd w:id="22"/>
      <w:r w:rsidRPr="00BA560D">
        <w:t> </w:t>
      </w:r>
    </w:p>
    <w:p w:rsidR="007E169D" w:rsidRPr="00BA560D" w:rsidRDefault="007E169D" w:rsidP="00453B02">
      <w:pPr>
        <w:pStyle w:val="23"/>
        <w:spacing w:line="360" w:lineRule="auto"/>
        <w:ind w:firstLine="0"/>
      </w:pPr>
      <w:r w:rsidRPr="00BA560D">
        <w:t xml:space="preserve">           Ce modèle est dérivé du modèle couplé, en fixant l’angle d’azimut</w:t>
      </w:r>
      <w:r w:rsidRPr="00BA560D">
        <w:rPr>
          <w:position w:val="-12"/>
        </w:rPr>
        <w:object w:dxaOrig="300" w:dyaOrig="360">
          <v:shape id="_x0000_i1140" type="#_x0000_t75" style="width:14.95pt;height:18.35pt" o:ole="">
            <v:imagedata r:id="rId259" o:title=""/>
          </v:shape>
          <o:OLEObject Type="Embed" ProgID="Equation.DSMT4" ShapeID="_x0000_i1140" DrawAspect="Content" ObjectID="_1401436210" r:id="rId260"/>
        </w:object>
      </w:r>
      <w:r w:rsidRPr="00BA560D">
        <w:t xml:space="preserve">, et en posant </w:t>
      </w:r>
      <w:r w:rsidRPr="00BA560D">
        <w:rPr>
          <w:position w:val="-12"/>
        </w:rPr>
        <w:object w:dxaOrig="639" w:dyaOrig="360">
          <v:shape id="_x0000_i1141" type="#_x0000_t75" style="width:31.9pt;height:18.35pt" o:ole="">
            <v:imagedata r:id="rId261" o:title=""/>
          </v:shape>
          <o:OLEObject Type="Embed" ProgID="Equation.DSMT4" ShapeID="_x0000_i1141" DrawAspect="Content" ObjectID="_1401436211" r:id="rId262"/>
        </w:object>
      </w:r>
      <w:r w:rsidRPr="00BA560D">
        <w:t xml:space="preserve">.     </w:t>
      </w:r>
      <w:r w:rsidRPr="00E20073">
        <w:t>Dans ce modèle :</w:t>
      </w:r>
      <w:r w:rsidRPr="00E20073">
        <w:rPr>
          <w:position w:val="-4"/>
        </w:rPr>
        <w:object w:dxaOrig="180" w:dyaOrig="279">
          <v:shape id="_x0000_i1142" type="#_x0000_t75" style="width:8.85pt;height:14.25pt" o:ole="">
            <v:imagedata r:id="rId18" o:title=""/>
          </v:shape>
          <o:OLEObject Type="Embed" ProgID="Equation.DSMT4" ShapeID="_x0000_i1142" DrawAspect="Content" ObjectID="_1401436212" r:id="rId263"/>
        </w:object>
      </w:r>
      <w:r w:rsidRPr="00E20073">
        <w:rPr>
          <w:position w:val="-4"/>
        </w:rPr>
        <w:t xml:space="preserve"> </w:t>
      </w:r>
      <w:r w:rsidR="00E20073" w:rsidRPr="00E20073">
        <w:rPr>
          <w:position w:val="-12"/>
        </w:rPr>
        <w:object w:dxaOrig="1140" w:dyaOrig="360">
          <v:shape id="_x0000_i1143" type="#_x0000_t75" style="width:57.05pt;height:18.35pt" o:ole="">
            <v:imagedata r:id="rId264" o:title=""/>
          </v:shape>
          <o:OLEObject Type="Embed" ProgID="Equation.DSMT4" ShapeID="_x0000_i1143" DrawAspect="Content" ObjectID="_1401436213" r:id="rId265"/>
        </w:object>
      </w:r>
    </w:p>
    <w:p w:rsidR="007E169D" w:rsidRPr="00BA560D" w:rsidRDefault="007E169D" w:rsidP="00453B02">
      <w:pPr>
        <w:pStyle w:val="5"/>
        <w:spacing w:line="360" w:lineRule="auto"/>
        <w:rPr>
          <w:b w:val="0"/>
          <w:bCs w:val="0"/>
          <w:i w:val="0"/>
          <w:iCs w:val="0"/>
          <w:sz w:val="24"/>
          <w:szCs w:val="24"/>
        </w:rPr>
      </w:pPr>
      <w:r w:rsidRPr="00BA560D">
        <w:rPr>
          <w:b w:val="0"/>
          <w:bCs w:val="0"/>
          <w:i w:val="0"/>
          <w:iCs w:val="0"/>
          <w:sz w:val="24"/>
          <w:szCs w:val="24"/>
        </w:rPr>
        <w:t xml:space="preserve">            On choisit le vecteur d’état suivant : </w:t>
      </w:r>
    </w:p>
    <w:p w:rsidR="007E169D" w:rsidRPr="00BA560D" w:rsidRDefault="007E169D" w:rsidP="00AE34F6">
      <w:pPr>
        <w:pStyle w:val="af0"/>
        <w:spacing w:line="360" w:lineRule="auto"/>
      </w:pPr>
      <w:r w:rsidRPr="00BA560D">
        <w:rPr>
          <w:position w:val="-14"/>
        </w:rPr>
        <w:object w:dxaOrig="1560" w:dyaOrig="440">
          <v:shape id="_x0000_i1144" type="#_x0000_t75" style="width:78.1pt;height:21.75pt" o:ole="">
            <v:imagedata r:id="rId266" o:title=""/>
          </v:shape>
          <o:OLEObject Type="Embed" ProgID="Equation.DSMT4" ShapeID="_x0000_i1144" DrawAspect="Content" ObjectID="_1401436214" r:id="rId267"/>
        </w:object>
      </w:r>
      <w:r w:rsidRPr="00BA560D">
        <w:tab/>
      </w:r>
      <w:r w:rsidRPr="00BA560D">
        <w:tab/>
      </w:r>
      <w:r w:rsidR="00AE34F6">
        <w:t>(3.32)</w:t>
      </w:r>
    </w:p>
    <w:p w:rsidR="007E169D" w:rsidRPr="00BA560D" w:rsidRDefault="007E169D" w:rsidP="00453B02">
      <w:pPr>
        <w:spacing w:line="360" w:lineRule="auto"/>
      </w:pPr>
      <w:r w:rsidRPr="00BA560D">
        <w:rPr>
          <w:noProof/>
        </w:rPr>
        <w:drawing>
          <wp:inline distT="0" distB="0" distL="0" distR="0">
            <wp:extent cx="5581650" cy="1228725"/>
            <wp:effectExtent l="19050" t="0" r="0" b="0"/>
            <wp:docPr id="102" name="صورة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68"/>
                    <a:srcRect/>
                    <a:stretch>
                      <a:fillRect/>
                    </a:stretch>
                  </pic:blipFill>
                  <pic:spPr bwMode="auto">
                    <a:xfrm>
                      <a:off x="0" y="0"/>
                      <a:ext cx="5581650" cy="1228725"/>
                    </a:xfrm>
                    <a:prstGeom prst="rect">
                      <a:avLst/>
                    </a:prstGeom>
                    <a:noFill/>
                    <a:ln w="9525">
                      <a:noFill/>
                      <a:miter lim="800000"/>
                      <a:headEnd/>
                      <a:tailEnd/>
                    </a:ln>
                  </pic:spPr>
                </pic:pic>
              </a:graphicData>
            </a:graphic>
          </wp:inline>
        </w:drawing>
      </w:r>
    </w:p>
    <w:p w:rsidR="001E2ACD" w:rsidRPr="00891F24" w:rsidRDefault="001E2ACD" w:rsidP="001E2ACD">
      <w:pPr>
        <w:jc w:val="center"/>
        <w:rPr>
          <w:sz w:val="22"/>
          <w:szCs w:val="22"/>
        </w:rPr>
      </w:pPr>
      <w:r w:rsidRPr="00891F24">
        <w:rPr>
          <w:sz w:val="22"/>
          <w:szCs w:val="22"/>
        </w:rPr>
        <w:t>Figure III.11 : Schéma bloc du modèle vertical</w:t>
      </w:r>
    </w:p>
    <w:p w:rsidR="007E169D" w:rsidRPr="00BA560D" w:rsidRDefault="007E169D" w:rsidP="00453B02">
      <w:pPr>
        <w:spacing w:line="360" w:lineRule="auto"/>
      </w:pPr>
    </w:p>
    <w:p w:rsidR="007E169D" w:rsidRPr="00BA560D" w:rsidRDefault="007E169D" w:rsidP="00453B02">
      <w:pPr>
        <w:keepNext/>
        <w:spacing w:line="360" w:lineRule="auto"/>
        <w:jc w:val="center"/>
      </w:pPr>
      <w:r w:rsidRPr="00BA560D">
        <w:rPr>
          <w:noProof/>
        </w:rPr>
        <w:lastRenderedPageBreak/>
        <w:drawing>
          <wp:inline distT="0" distB="0" distL="0" distR="0">
            <wp:extent cx="5746115" cy="1507396"/>
            <wp:effectExtent l="19050" t="0" r="6985" b="0"/>
            <wp:docPr id="27" name="صورة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9"/>
                    <a:srcRect/>
                    <a:stretch>
                      <a:fillRect/>
                    </a:stretch>
                  </pic:blipFill>
                  <pic:spPr bwMode="auto">
                    <a:xfrm>
                      <a:off x="0" y="0"/>
                      <a:ext cx="5746115" cy="1507396"/>
                    </a:xfrm>
                    <a:prstGeom prst="rect">
                      <a:avLst/>
                    </a:prstGeom>
                    <a:noFill/>
                    <a:ln w="9525">
                      <a:noFill/>
                      <a:miter lim="800000"/>
                      <a:headEnd/>
                      <a:tailEnd/>
                    </a:ln>
                  </pic:spPr>
                </pic:pic>
              </a:graphicData>
            </a:graphic>
          </wp:inline>
        </w:drawing>
      </w:r>
    </w:p>
    <w:p w:rsidR="007E169D" w:rsidRPr="00BA560D" w:rsidRDefault="007E169D" w:rsidP="00453B02">
      <w:pPr>
        <w:pStyle w:val="a5"/>
        <w:spacing w:line="360" w:lineRule="auto"/>
        <w:jc w:val="center"/>
        <w:rPr>
          <w:b w:val="0"/>
          <w:bCs w:val="0"/>
          <w:noProof/>
          <w:sz w:val="22"/>
          <w:szCs w:val="22"/>
        </w:rPr>
      </w:pPr>
      <w:r w:rsidRPr="00BA560D">
        <w:rPr>
          <w:b w:val="0"/>
          <w:bCs w:val="0"/>
          <w:sz w:val="22"/>
          <w:szCs w:val="22"/>
        </w:rPr>
        <w:t>Figure III.12  Simulation du modèle 1DD</w:t>
      </w:r>
      <w:r w:rsidRPr="00BA560D">
        <w:rPr>
          <w:b w:val="0"/>
          <w:bCs w:val="0"/>
          <w:noProof/>
          <w:sz w:val="22"/>
          <w:szCs w:val="22"/>
        </w:rPr>
        <w:t xml:space="preserve"> l vertical</w:t>
      </w:r>
    </w:p>
    <w:p w:rsidR="007E169D" w:rsidRPr="00BA560D" w:rsidRDefault="007E169D" w:rsidP="00453B02">
      <w:pPr>
        <w:spacing w:line="360" w:lineRule="auto"/>
      </w:pPr>
    </w:p>
    <w:p w:rsidR="007E169D" w:rsidRPr="00BA560D" w:rsidRDefault="007E169D" w:rsidP="00453B02">
      <w:pPr>
        <w:pStyle w:val="ae"/>
        <w:spacing w:line="360" w:lineRule="auto"/>
      </w:pPr>
      <w:r w:rsidRPr="00BA560D">
        <w:t>La représentation d’état est alors :</w:t>
      </w:r>
    </w:p>
    <w:p w:rsidR="007E169D" w:rsidRPr="00BA560D" w:rsidRDefault="007E169D" w:rsidP="00AE34F6">
      <w:pPr>
        <w:spacing w:line="360" w:lineRule="auto"/>
      </w:pPr>
      <w:r w:rsidRPr="00BA560D">
        <w:rPr>
          <w:position w:val="-102"/>
        </w:rPr>
        <w:object w:dxaOrig="5980" w:dyaOrig="2160">
          <v:shape id="_x0000_i1145" type="#_x0000_t75" style="width:298.2pt;height:108pt" o:ole="">
            <v:imagedata r:id="rId270" o:title=""/>
          </v:shape>
          <o:OLEObject Type="Embed" ProgID="Equation.DSMT4" ShapeID="_x0000_i1145" DrawAspect="Content" ObjectID="_1401436215" r:id="rId271"/>
        </w:object>
      </w:r>
      <w:r w:rsidRPr="00BA560D">
        <w:tab/>
      </w:r>
      <w:r w:rsidRPr="00BA560D">
        <w:tab/>
      </w:r>
      <w:r w:rsidRPr="00BA560D">
        <w:tab/>
      </w:r>
      <w:r w:rsidR="00AE34F6">
        <w:t>(3.33)</w:t>
      </w:r>
    </w:p>
    <w:p w:rsidR="007E169D" w:rsidRPr="00BA560D" w:rsidRDefault="007E169D" w:rsidP="00453B02">
      <w:pPr>
        <w:pStyle w:val="ae"/>
        <w:spacing w:line="360" w:lineRule="auto"/>
        <w:rPr>
          <w:b/>
          <w:bCs/>
          <w:i/>
          <w:iCs/>
        </w:rPr>
      </w:pPr>
      <w:r w:rsidRPr="00BA560D">
        <w:rPr>
          <w:b/>
          <w:bCs/>
          <w:i/>
          <w:iCs/>
        </w:rPr>
        <w:t xml:space="preserve">Remarque :  </w:t>
      </w:r>
    </w:p>
    <w:p w:rsidR="007E169D" w:rsidRPr="00BA560D" w:rsidRDefault="007E169D" w:rsidP="00453B02">
      <w:pPr>
        <w:pStyle w:val="ae"/>
        <w:spacing w:line="360" w:lineRule="auto"/>
      </w:pPr>
      <w:r w:rsidRPr="00BA560D">
        <w:t xml:space="preserve">Le modèle vertical obtenu ne dépend pas de l’angle d’azimut </w:t>
      </w:r>
      <w:r w:rsidRPr="00BA560D">
        <w:rPr>
          <w:position w:val="-12"/>
        </w:rPr>
        <w:object w:dxaOrig="300" w:dyaOrig="360">
          <v:shape id="_x0000_i1146" type="#_x0000_t75" style="width:14.95pt;height:18.35pt" o:ole="">
            <v:imagedata r:id="rId272" o:title=""/>
          </v:shape>
          <o:OLEObject Type="Embed" ProgID="Equation.DSMT4" ShapeID="_x0000_i1146" DrawAspect="Content" ObjectID="_1401436216" r:id="rId273"/>
        </w:object>
      </w:r>
      <w:r w:rsidRPr="00BA560D">
        <w:t xml:space="preserve"> .</w:t>
      </w:r>
    </w:p>
    <w:p w:rsidR="007E169D" w:rsidRPr="00BA560D" w:rsidRDefault="007E169D" w:rsidP="008E3C7C">
      <w:pPr>
        <w:pStyle w:val="monstyle3"/>
      </w:pPr>
      <w:r w:rsidRPr="00BA560D">
        <w:t xml:space="preserve">    III.5.2     </w:t>
      </w:r>
      <w:bookmarkStart w:id="23" w:name="_Toc107497387"/>
      <w:bookmarkStart w:id="24" w:name="_Toc108061184"/>
      <w:r w:rsidRPr="00BA560D">
        <w:t>Modèle 1DDL horizontal</w:t>
      </w:r>
      <w:bookmarkEnd w:id="23"/>
      <w:bookmarkEnd w:id="24"/>
      <w:r w:rsidRPr="00BA560D">
        <w:t> </w:t>
      </w:r>
    </w:p>
    <w:p w:rsidR="007E169D" w:rsidRPr="00BA560D" w:rsidRDefault="007E169D" w:rsidP="00453B02">
      <w:pPr>
        <w:pStyle w:val="af0"/>
        <w:spacing w:line="360" w:lineRule="auto"/>
        <w:ind w:firstLine="0"/>
      </w:pPr>
      <w:r w:rsidRPr="00BA560D">
        <w:t xml:space="preserve">          De la même façon que pour le modèle vertical, dans le modèle couplé on pose </w:t>
      </w:r>
      <w:r w:rsidRPr="00BA560D">
        <w:rPr>
          <w:position w:val="-12"/>
        </w:rPr>
        <w:object w:dxaOrig="840" w:dyaOrig="360">
          <v:shape id="_x0000_i1147" type="#_x0000_t75" style="width:42.1pt;height:18.35pt" o:ole="">
            <v:imagedata r:id="rId274" o:title=""/>
          </v:shape>
          <o:OLEObject Type="Embed" ProgID="Equation.DSMT4" ShapeID="_x0000_i1147" DrawAspect="Content" ObjectID="_1401436217" r:id="rId275"/>
        </w:object>
      </w:r>
      <w:r w:rsidRPr="00BA560D">
        <w:t xml:space="preserve"> et  </w:t>
      </w:r>
      <w:r w:rsidRPr="00BA560D">
        <w:rPr>
          <w:position w:val="-12"/>
        </w:rPr>
        <w:object w:dxaOrig="639" w:dyaOrig="360">
          <v:shape id="_x0000_i1148" type="#_x0000_t75" style="width:31.9pt;height:18.35pt" o:ole="">
            <v:imagedata r:id="rId276" o:title=""/>
          </v:shape>
          <o:OLEObject Type="Embed" ProgID="Equation.DSMT4" ShapeID="_x0000_i1148" DrawAspect="Content" ObjectID="_1401436218" r:id="rId277"/>
        </w:object>
      </w:r>
      <w:r w:rsidRPr="00BA560D">
        <w:t xml:space="preserve">.  Et on choisit  </w:t>
      </w:r>
      <w:r w:rsidRPr="00BA560D">
        <w:rPr>
          <w:position w:val="-14"/>
        </w:rPr>
        <w:object w:dxaOrig="1600" w:dyaOrig="440">
          <v:shape id="_x0000_i1149" type="#_x0000_t75" style="width:80.15pt;height:21.75pt" o:ole="">
            <v:imagedata r:id="rId278" o:title=""/>
          </v:shape>
          <o:OLEObject Type="Embed" ProgID="Equation.DSMT4" ShapeID="_x0000_i1149" DrawAspect="Content" ObjectID="_1401436219" r:id="rId279"/>
        </w:object>
      </w:r>
      <w:r w:rsidRPr="00BA560D">
        <w:t xml:space="preserve"> comme vecteur d’état.    </w:t>
      </w:r>
    </w:p>
    <w:p w:rsidR="007E169D" w:rsidRPr="00BA560D" w:rsidRDefault="007E169D" w:rsidP="00453B02">
      <w:pPr>
        <w:pStyle w:val="ae"/>
        <w:spacing w:line="360" w:lineRule="auto"/>
      </w:pPr>
      <w:r w:rsidRPr="00BA560D">
        <w:t>Le modèle horizontal est ainsi :</w:t>
      </w:r>
    </w:p>
    <w:p w:rsidR="007E169D" w:rsidRPr="00346D56" w:rsidRDefault="007E169D" w:rsidP="00346D56">
      <w:pPr>
        <w:pStyle w:val="ae"/>
        <w:spacing w:line="360" w:lineRule="auto"/>
      </w:pPr>
      <w:r w:rsidRPr="00E20073">
        <w:t>Dans ce modèle :</w:t>
      </w:r>
      <w:r w:rsidRPr="00E20073">
        <w:rPr>
          <w:position w:val="-4"/>
        </w:rPr>
        <w:object w:dxaOrig="180" w:dyaOrig="279">
          <v:shape id="_x0000_i1150" type="#_x0000_t75" style="width:8.85pt;height:14.25pt" o:ole="">
            <v:imagedata r:id="rId18" o:title=""/>
          </v:shape>
          <o:OLEObject Type="Embed" ProgID="Equation.DSMT4" ShapeID="_x0000_i1150" DrawAspect="Content" ObjectID="_1401436220" r:id="rId280"/>
        </w:object>
      </w:r>
      <w:r w:rsidRPr="00E20073">
        <w:rPr>
          <w:position w:val="-4"/>
        </w:rPr>
        <w:t xml:space="preserve"> </w:t>
      </w:r>
      <w:r w:rsidR="00E20073" w:rsidRPr="00E20073">
        <w:rPr>
          <w:position w:val="-12"/>
        </w:rPr>
        <w:object w:dxaOrig="1180" w:dyaOrig="360">
          <v:shape id="_x0000_i1151" type="#_x0000_t75" style="width:59.1pt;height:18.35pt" o:ole="">
            <v:imagedata r:id="rId281" o:title=""/>
          </v:shape>
          <o:OLEObject Type="Embed" ProgID="Equation.DSMT4" ShapeID="_x0000_i1151" DrawAspect="Content" ObjectID="_1401436221" r:id="rId282"/>
        </w:object>
      </w:r>
    </w:p>
    <w:p w:rsidR="007E169D" w:rsidRPr="00BA560D" w:rsidRDefault="007E169D" w:rsidP="00AE34F6">
      <w:pPr>
        <w:spacing w:line="360" w:lineRule="auto"/>
      </w:pPr>
      <w:r w:rsidRPr="00BA560D">
        <w:rPr>
          <w:position w:val="-102"/>
        </w:rPr>
        <w:object w:dxaOrig="6640" w:dyaOrig="2160">
          <v:shape id="_x0000_i1152" type="#_x0000_t75" style="width:333.5pt;height:108.7pt" o:ole="">
            <v:imagedata r:id="rId283" o:title=""/>
          </v:shape>
          <o:OLEObject Type="Embed" ProgID="Equation.DSMT4" ShapeID="_x0000_i1152" DrawAspect="Content" ObjectID="_1401436222" r:id="rId284"/>
        </w:object>
      </w:r>
      <w:r w:rsidRPr="00BA560D">
        <w:tab/>
      </w:r>
      <w:r w:rsidR="00AE34F6">
        <w:t>(3.34)</w:t>
      </w:r>
      <w:r w:rsidRPr="00BA560D">
        <w:tab/>
      </w:r>
      <w:r w:rsidRPr="00BA560D">
        <w:tab/>
      </w:r>
      <w:r w:rsidRPr="00BA560D">
        <w:tab/>
      </w:r>
      <w:r w:rsidRPr="00BA560D">
        <w:tab/>
      </w:r>
      <w:r w:rsidRPr="00BA560D">
        <w:tab/>
      </w:r>
      <w:r w:rsidRPr="00BA560D">
        <w:tab/>
      </w:r>
    </w:p>
    <w:p w:rsidR="00426B0E" w:rsidRDefault="00426B0E" w:rsidP="00453B02">
      <w:pPr>
        <w:spacing w:line="360" w:lineRule="auto"/>
        <w:jc w:val="center"/>
      </w:pPr>
    </w:p>
    <w:p w:rsidR="00426B0E" w:rsidRDefault="00426B0E" w:rsidP="00453B02">
      <w:pPr>
        <w:spacing w:line="360" w:lineRule="auto"/>
        <w:jc w:val="center"/>
      </w:pPr>
    </w:p>
    <w:p w:rsidR="00426B0E" w:rsidRDefault="00426B0E" w:rsidP="00453B02">
      <w:pPr>
        <w:spacing w:line="360" w:lineRule="auto"/>
        <w:jc w:val="center"/>
      </w:pPr>
    </w:p>
    <w:p w:rsidR="007E169D" w:rsidRPr="00BA560D" w:rsidRDefault="007E169D" w:rsidP="00453B02">
      <w:pPr>
        <w:spacing w:line="360" w:lineRule="auto"/>
        <w:jc w:val="center"/>
      </w:pPr>
      <w:r w:rsidRPr="00BA560D">
        <w:rPr>
          <w:noProof/>
        </w:rPr>
        <w:drawing>
          <wp:inline distT="0" distB="0" distL="0" distR="0">
            <wp:extent cx="5268942" cy="1010243"/>
            <wp:effectExtent l="19050" t="0" r="7908" b="0"/>
            <wp:docPr id="109" name="صورة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85"/>
                    <a:srcRect/>
                    <a:stretch>
                      <a:fillRect/>
                    </a:stretch>
                  </pic:blipFill>
                  <pic:spPr bwMode="auto">
                    <a:xfrm>
                      <a:off x="0" y="0"/>
                      <a:ext cx="5272368" cy="1010900"/>
                    </a:xfrm>
                    <a:prstGeom prst="rect">
                      <a:avLst/>
                    </a:prstGeom>
                    <a:noFill/>
                    <a:ln w="9525">
                      <a:noFill/>
                      <a:miter lim="800000"/>
                      <a:headEnd/>
                      <a:tailEnd/>
                    </a:ln>
                  </pic:spPr>
                </pic:pic>
              </a:graphicData>
            </a:graphic>
          </wp:inline>
        </w:drawing>
      </w:r>
    </w:p>
    <w:p w:rsidR="001E2ACD" w:rsidRPr="00891F24" w:rsidRDefault="001E2ACD" w:rsidP="001E2ACD">
      <w:pPr>
        <w:jc w:val="center"/>
        <w:rPr>
          <w:sz w:val="22"/>
          <w:szCs w:val="22"/>
        </w:rPr>
      </w:pPr>
      <w:r w:rsidRPr="00891F24">
        <w:rPr>
          <w:sz w:val="22"/>
          <w:szCs w:val="22"/>
        </w:rPr>
        <w:t>Figure III.13 Schéma bloc du modèle horizontal</w:t>
      </w:r>
    </w:p>
    <w:p w:rsidR="007E169D" w:rsidRPr="00BA560D" w:rsidRDefault="007E169D" w:rsidP="00453B02">
      <w:pPr>
        <w:spacing w:line="360" w:lineRule="auto"/>
      </w:pPr>
    </w:p>
    <w:p w:rsidR="007E169D" w:rsidRPr="00BA560D" w:rsidRDefault="007E169D" w:rsidP="00453B02">
      <w:pPr>
        <w:keepNext/>
        <w:spacing w:line="360" w:lineRule="auto"/>
      </w:pPr>
      <w:r w:rsidRPr="00BA560D">
        <w:rPr>
          <w:noProof/>
        </w:rPr>
        <w:drawing>
          <wp:inline distT="0" distB="0" distL="0" distR="0">
            <wp:extent cx="5581015" cy="1569720"/>
            <wp:effectExtent l="19050" t="0" r="635" b="0"/>
            <wp:docPr id="208" name="صورة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86"/>
                    <a:srcRect/>
                    <a:stretch>
                      <a:fillRect/>
                    </a:stretch>
                  </pic:blipFill>
                  <pic:spPr bwMode="auto">
                    <a:xfrm>
                      <a:off x="0" y="0"/>
                      <a:ext cx="5581015" cy="1569720"/>
                    </a:xfrm>
                    <a:prstGeom prst="rect">
                      <a:avLst/>
                    </a:prstGeom>
                    <a:noFill/>
                    <a:ln w="9525">
                      <a:noFill/>
                      <a:miter lim="800000"/>
                      <a:headEnd/>
                      <a:tailEnd/>
                    </a:ln>
                  </pic:spPr>
                </pic:pic>
              </a:graphicData>
            </a:graphic>
          </wp:inline>
        </w:drawing>
      </w:r>
    </w:p>
    <w:p w:rsidR="007E169D" w:rsidRPr="00BA560D" w:rsidRDefault="007E169D" w:rsidP="00453B02">
      <w:pPr>
        <w:pStyle w:val="a5"/>
        <w:spacing w:line="360" w:lineRule="auto"/>
        <w:jc w:val="center"/>
        <w:rPr>
          <w:b w:val="0"/>
          <w:bCs w:val="0"/>
          <w:sz w:val="22"/>
          <w:szCs w:val="22"/>
        </w:rPr>
      </w:pPr>
      <w:r w:rsidRPr="00BA560D">
        <w:rPr>
          <w:b w:val="0"/>
          <w:bCs w:val="0"/>
          <w:sz w:val="22"/>
          <w:szCs w:val="22"/>
        </w:rPr>
        <w:t>Figure III.14  Simulation du modèle 1DD</w:t>
      </w:r>
      <w:r w:rsidRPr="00BA560D">
        <w:rPr>
          <w:b w:val="0"/>
          <w:bCs w:val="0"/>
          <w:noProof/>
          <w:sz w:val="22"/>
          <w:szCs w:val="22"/>
        </w:rPr>
        <w:t>L horizontal</w:t>
      </w:r>
    </w:p>
    <w:p w:rsidR="007E169D" w:rsidRPr="00BA560D" w:rsidRDefault="007E169D" w:rsidP="00453B02">
      <w:pPr>
        <w:pStyle w:val="a5"/>
        <w:spacing w:line="360" w:lineRule="auto"/>
      </w:pPr>
    </w:p>
    <w:p w:rsidR="00F771D9" w:rsidRPr="00F771D9" w:rsidRDefault="00F771D9" w:rsidP="00F771D9">
      <w:pPr>
        <w:rPr>
          <w:sz w:val="28"/>
          <w:szCs w:val="28"/>
        </w:rPr>
      </w:pPr>
      <w:r w:rsidRPr="00F771D9">
        <w:rPr>
          <w:b/>
          <w:bCs/>
          <w:sz w:val="28"/>
          <w:szCs w:val="28"/>
        </w:rPr>
        <w:t>III.6  Paramètres du modèle</w:t>
      </w:r>
    </w:p>
    <w:p w:rsidR="007E169D" w:rsidRPr="00BA560D" w:rsidRDefault="007E169D" w:rsidP="00453B02">
      <w:pPr>
        <w:pStyle w:val="ae"/>
        <w:spacing w:line="360" w:lineRule="auto"/>
      </w:pPr>
      <w:r w:rsidRPr="00BA560D">
        <w:t xml:space="preserve">             Pour simuler les modèles précédents, on doit d’abord déterminer les paramètres du modèle, qu’on peut les deviser en trois catégories :</w:t>
      </w:r>
    </w:p>
    <w:p w:rsidR="007E169D" w:rsidRPr="00BA560D" w:rsidRDefault="007E169D" w:rsidP="00453B02">
      <w:pPr>
        <w:pStyle w:val="2"/>
        <w:spacing w:line="360" w:lineRule="auto"/>
      </w:pPr>
      <w:r w:rsidRPr="00BA560D">
        <w:t>Paramètres physiques.</w:t>
      </w:r>
    </w:p>
    <w:p w:rsidR="007E169D" w:rsidRPr="00BA560D" w:rsidRDefault="007E169D" w:rsidP="00453B02">
      <w:pPr>
        <w:pStyle w:val="2"/>
        <w:spacing w:line="360" w:lineRule="auto"/>
      </w:pPr>
      <w:r w:rsidRPr="00BA560D">
        <w:t xml:space="preserve">Caractéristiques non linéaires. </w:t>
      </w:r>
    </w:p>
    <w:p w:rsidR="00F771D9" w:rsidRDefault="007E169D" w:rsidP="00F771D9">
      <w:pPr>
        <w:pStyle w:val="2"/>
        <w:spacing w:line="360" w:lineRule="auto"/>
      </w:pPr>
      <w:r w:rsidRPr="00BA560D">
        <w:t xml:space="preserve">Les constantes de temps et les gains statiques. </w:t>
      </w:r>
    </w:p>
    <w:p w:rsidR="00346D56" w:rsidRDefault="00346D56" w:rsidP="00453B02">
      <w:pPr>
        <w:spacing w:line="360" w:lineRule="auto"/>
      </w:pPr>
    </w:p>
    <w:p w:rsidR="00F771D9" w:rsidRDefault="00F771D9" w:rsidP="00453B02">
      <w:pPr>
        <w:spacing w:line="360" w:lineRule="auto"/>
      </w:pPr>
    </w:p>
    <w:p w:rsidR="00F771D9" w:rsidRDefault="00F771D9" w:rsidP="00453B02">
      <w:pPr>
        <w:spacing w:line="360" w:lineRule="auto"/>
      </w:pPr>
    </w:p>
    <w:p w:rsidR="00F771D9" w:rsidRPr="00BA560D" w:rsidRDefault="00F771D9" w:rsidP="00453B02">
      <w:pPr>
        <w:spacing w:line="360" w:lineRule="auto"/>
      </w:pPr>
    </w:p>
    <w:tbl>
      <w:tblPr>
        <w:tblStyle w:val="af2"/>
        <w:tblW w:w="0" w:type="auto"/>
        <w:jc w:val="center"/>
        <w:tblLook w:val="04A0"/>
      </w:tblPr>
      <w:tblGrid>
        <w:gridCol w:w="1274"/>
        <w:gridCol w:w="1557"/>
      </w:tblGrid>
      <w:tr w:rsidR="007E169D" w:rsidRPr="00F771D9" w:rsidTr="002D17BB">
        <w:trPr>
          <w:cnfStyle w:val="100000000000"/>
          <w:jc w:val="center"/>
        </w:trPr>
        <w:tc>
          <w:tcPr>
            <w:cnfStyle w:val="001000000000"/>
            <w:tcW w:w="1274" w:type="dxa"/>
          </w:tcPr>
          <w:p w:rsidR="007E169D" w:rsidRPr="00F771D9" w:rsidRDefault="007E169D" w:rsidP="00453B02">
            <w:pPr>
              <w:spacing w:line="360" w:lineRule="auto"/>
            </w:pPr>
            <w:r w:rsidRPr="00F771D9">
              <w:lastRenderedPageBreak/>
              <w:t xml:space="preserve">Paramètre   </w:t>
            </w:r>
          </w:p>
        </w:tc>
        <w:tc>
          <w:tcPr>
            <w:tcW w:w="1557" w:type="dxa"/>
          </w:tcPr>
          <w:p w:rsidR="007E169D" w:rsidRPr="00F771D9" w:rsidRDefault="007E169D" w:rsidP="00453B02">
            <w:pPr>
              <w:spacing w:line="360" w:lineRule="auto"/>
              <w:cnfStyle w:val="100000000000"/>
            </w:pPr>
            <w:r w:rsidRPr="00F771D9">
              <w:t xml:space="preserve">Valeur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A                   </w:t>
            </w:r>
          </w:p>
        </w:tc>
        <w:tc>
          <w:tcPr>
            <w:tcW w:w="1557" w:type="dxa"/>
          </w:tcPr>
          <w:p w:rsidR="007E169D" w:rsidRPr="00F771D9" w:rsidRDefault="007E169D" w:rsidP="00453B02">
            <w:pPr>
              <w:spacing w:line="360" w:lineRule="auto"/>
              <w:cnfStyle w:val="000000100000"/>
              <w:rPr>
                <w:b/>
                <w:bCs/>
              </w:rPr>
            </w:pPr>
            <w:r w:rsidRPr="00F771D9">
              <w:rPr>
                <w:b/>
                <w:bCs/>
              </w:rPr>
              <w:t xml:space="preserve">0,0946875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B                   </w:t>
            </w:r>
          </w:p>
        </w:tc>
        <w:tc>
          <w:tcPr>
            <w:tcW w:w="1557" w:type="dxa"/>
          </w:tcPr>
          <w:p w:rsidR="007E169D" w:rsidRPr="00F771D9" w:rsidRDefault="007E169D" w:rsidP="00453B02">
            <w:pPr>
              <w:spacing w:line="360" w:lineRule="auto"/>
              <w:cnfStyle w:val="000000000000"/>
              <w:rPr>
                <w:b/>
                <w:bCs/>
              </w:rPr>
            </w:pPr>
            <w:r w:rsidRPr="00F771D9">
              <w:rPr>
                <w:b/>
                <w:bCs/>
              </w:rPr>
              <w:t xml:space="preserve">0,11046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C                   </w:t>
            </w:r>
          </w:p>
        </w:tc>
        <w:tc>
          <w:tcPr>
            <w:tcW w:w="1557" w:type="dxa"/>
          </w:tcPr>
          <w:p w:rsidR="007E169D" w:rsidRPr="00F771D9" w:rsidRDefault="007E169D" w:rsidP="00453B02">
            <w:pPr>
              <w:spacing w:line="360" w:lineRule="auto"/>
              <w:cnfStyle w:val="000000100000"/>
              <w:rPr>
                <w:b/>
                <w:bCs/>
              </w:rPr>
            </w:pPr>
            <w:r w:rsidRPr="00F771D9">
              <w:rPr>
                <w:b/>
                <w:bCs/>
              </w:rPr>
              <w:t xml:space="preserve">0,01986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D                   </w:t>
            </w:r>
          </w:p>
        </w:tc>
        <w:tc>
          <w:tcPr>
            <w:tcW w:w="1557" w:type="dxa"/>
          </w:tcPr>
          <w:p w:rsidR="007E169D" w:rsidRPr="00F771D9" w:rsidRDefault="007E169D" w:rsidP="00453B02">
            <w:pPr>
              <w:spacing w:line="360" w:lineRule="auto"/>
              <w:cnfStyle w:val="000000000000"/>
              <w:rPr>
                <w:b/>
                <w:bCs/>
              </w:rPr>
            </w:pPr>
            <w:r w:rsidRPr="00F771D9">
              <w:rPr>
                <w:b/>
                <w:bCs/>
              </w:rPr>
              <w:t xml:space="preserve">0,049881617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E                   </w:t>
            </w:r>
          </w:p>
        </w:tc>
        <w:tc>
          <w:tcPr>
            <w:tcW w:w="1557" w:type="dxa"/>
          </w:tcPr>
          <w:p w:rsidR="007E169D" w:rsidRPr="00F771D9" w:rsidRDefault="007E169D" w:rsidP="00453B02">
            <w:pPr>
              <w:spacing w:line="360" w:lineRule="auto"/>
              <w:cnfStyle w:val="000000100000"/>
              <w:rPr>
                <w:b/>
                <w:bCs/>
              </w:rPr>
            </w:pPr>
            <w:r w:rsidRPr="00F771D9">
              <w:rPr>
                <w:b/>
                <w:bCs/>
              </w:rPr>
              <w:t xml:space="preserve">0,004745733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F                    </w:t>
            </w:r>
          </w:p>
        </w:tc>
        <w:tc>
          <w:tcPr>
            <w:tcW w:w="1557" w:type="dxa"/>
          </w:tcPr>
          <w:p w:rsidR="007E169D" w:rsidRPr="00F771D9" w:rsidRDefault="007E169D" w:rsidP="00453B02">
            <w:pPr>
              <w:spacing w:line="360" w:lineRule="auto"/>
              <w:cnfStyle w:val="000000000000"/>
              <w:rPr>
                <w:b/>
                <w:bCs/>
              </w:rPr>
            </w:pPr>
            <w:r w:rsidRPr="00F771D9">
              <w:rPr>
                <w:b/>
                <w:bCs/>
              </w:rPr>
              <w:t xml:space="preserve">0,006230625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H                   </w:t>
            </w:r>
          </w:p>
        </w:tc>
        <w:tc>
          <w:tcPr>
            <w:tcW w:w="1557" w:type="dxa"/>
          </w:tcPr>
          <w:p w:rsidR="007E169D" w:rsidRPr="00F771D9" w:rsidRDefault="007E169D" w:rsidP="00453B02">
            <w:pPr>
              <w:spacing w:line="360" w:lineRule="auto"/>
              <w:cnfStyle w:val="000000100000"/>
              <w:rPr>
                <w:b/>
                <w:bCs/>
              </w:rPr>
            </w:pPr>
            <w:r w:rsidRPr="00F771D9">
              <w:rPr>
                <w:b/>
                <w:bCs/>
              </w:rPr>
              <w:t xml:space="preserve">0,045109488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Lm                </w:t>
            </w:r>
          </w:p>
        </w:tc>
        <w:tc>
          <w:tcPr>
            <w:tcW w:w="1557" w:type="dxa"/>
          </w:tcPr>
          <w:p w:rsidR="007E169D" w:rsidRPr="00F771D9" w:rsidRDefault="007E169D" w:rsidP="00453B02">
            <w:pPr>
              <w:spacing w:line="360" w:lineRule="auto"/>
              <w:cnfStyle w:val="000000000000"/>
              <w:rPr>
                <w:b/>
                <w:bCs/>
              </w:rPr>
            </w:pPr>
            <w:r w:rsidRPr="00F771D9">
              <w:rPr>
                <w:b/>
                <w:bCs/>
              </w:rPr>
              <w:t xml:space="preserve">0,24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Lt                  </w:t>
            </w:r>
          </w:p>
        </w:tc>
        <w:tc>
          <w:tcPr>
            <w:tcW w:w="1557" w:type="dxa"/>
          </w:tcPr>
          <w:p w:rsidR="007E169D" w:rsidRPr="00F771D9" w:rsidRDefault="007E169D" w:rsidP="00453B02">
            <w:pPr>
              <w:spacing w:line="360" w:lineRule="auto"/>
              <w:cnfStyle w:val="000000100000"/>
              <w:rPr>
                <w:b/>
                <w:bCs/>
              </w:rPr>
            </w:pPr>
            <w:r w:rsidRPr="00F771D9">
              <w:rPr>
                <w:b/>
                <w:bCs/>
              </w:rPr>
              <w:t xml:space="preserve">0,25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Lb                 </w:t>
            </w:r>
          </w:p>
        </w:tc>
        <w:tc>
          <w:tcPr>
            <w:tcW w:w="1557" w:type="dxa"/>
          </w:tcPr>
          <w:p w:rsidR="007E169D" w:rsidRPr="00F771D9" w:rsidRDefault="007E169D" w:rsidP="00453B02">
            <w:pPr>
              <w:spacing w:line="360" w:lineRule="auto"/>
              <w:cnfStyle w:val="000000000000"/>
              <w:rPr>
                <w:b/>
                <w:bCs/>
              </w:rPr>
            </w:pPr>
            <w:r w:rsidRPr="00F771D9">
              <w:rPr>
                <w:b/>
                <w:bCs/>
              </w:rPr>
              <w:t xml:space="preserve">0,26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Lcb                </w:t>
            </w:r>
          </w:p>
        </w:tc>
        <w:tc>
          <w:tcPr>
            <w:tcW w:w="1557" w:type="dxa"/>
          </w:tcPr>
          <w:p w:rsidR="007E169D" w:rsidRPr="00F771D9" w:rsidRDefault="007E169D" w:rsidP="00453B02">
            <w:pPr>
              <w:spacing w:line="360" w:lineRule="auto"/>
              <w:cnfStyle w:val="000000100000"/>
              <w:rPr>
                <w:b/>
                <w:bCs/>
              </w:rPr>
            </w:pPr>
            <w:r w:rsidRPr="00F771D9">
              <w:rPr>
                <w:b/>
                <w:bCs/>
              </w:rPr>
              <w:t xml:space="preserve">0,25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Mm               </w:t>
            </w:r>
          </w:p>
        </w:tc>
        <w:tc>
          <w:tcPr>
            <w:tcW w:w="1557" w:type="dxa"/>
          </w:tcPr>
          <w:p w:rsidR="007E169D" w:rsidRPr="00F771D9" w:rsidRDefault="007E169D" w:rsidP="00453B02">
            <w:pPr>
              <w:spacing w:line="360" w:lineRule="auto"/>
              <w:cnfStyle w:val="000000000000"/>
              <w:rPr>
                <w:b/>
                <w:bCs/>
              </w:rPr>
            </w:pPr>
            <w:r w:rsidRPr="00F771D9">
              <w:rPr>
                <w:b/>
                <w:bCs/>
              </w:rPr>
              <w:t xml:space="preserve">0,0145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Mt                 </w:t>
            </w:r>
          </w:p>
        </w:tc>
        <w:tc>
          <w:tcPr>
            <w:tcW w:w="1557" w:type="dxa"/>
          </w:tcPr>
          <w:p w:rsidR="007E169D" w:rsidRPr="00F771D9" w:rsidRDefault="007E169D" w:rsidP="00453B02">
            <w:pPr>
              <w:spacing w:line="360" w:lineRule="auto"/>
              <w:cnfStyle w:val="000000100000"/>
              <w:rPr>
                <w:b/>
                <w:bCs/>
              </w:rPr>
            </w:pPr>
            <w:r w:rsidRPr="00F771D9">
              <w:rPr>
                <w:b/>
                <w:bCs/>
              </w:rPr>
              <w:t xml:space="preserve">0,0155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Mmr              </w:t>
            </w:r>
          </w:p>
        </w:tc>
        <w:tc>
          <w:tcPr>
            <w:tcW w:w="1557" w:type="dxa"/>
          </w:tcPr>
          <w:p w:rsidR="007E169D" w:rsidRPr="00F771D9" w:rsidRDefault="007E169D" w:rsidP="00453B02">
            <w:pPr>
              <w:spacing w:line="360" w:lineRule="auto"/>
              <w:cnfStyle w:val="000000000000"/>
              <w:rPr>
                <w:b/>
                <w:bCs/>
              </w:rPr>
            </w:pPr>
            <w:r w:rsidRPr="00F771D9">
              <w:rPr>
                <w:b/>
                <w:bCs/>
              </w:rPr>
              <w:t xml:space="preserve">0,228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Mms               </w:t>
            </w:r>
          </w:p>
        </w:tc>
        <w:tc>
          <w:tcPr>
            <w:tcW w:w="1557" w:type="dxa"/>
          </w:tcPr>
          <w:p w:rsidR="007E169D" w:rsidRPr="00F771D9" w:rsidRDefault="007E169D" w:rsidP="00453B02">
            <w:pPr>
              <w:spacing w:line="360" w:lineRule="auto"/>
              <w:cnfStyle w:val="000000100000"/>
              <w:rPr>
                <w:b/>
                <w:bCs/>
              </w:rPr>
            </w:pPr>
            <w:r w:rsidRPr="00F771D9">
              <w:rPr>
                <w:b/>
                <w:bCs/>
              </w:rPr>
              <w:t xml:space="preserve">0,225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Mtr                </w:t>
            </w:r>
          </w:p>
        </w:tc>
        <w:tc>
          <w:tcPr>
            <w:tcW w:w="1557" w:type="dxa"/>
          </w:tcPr>
          <w:p w:rsidR="007E169D" w:rsidRPr="00F771D9" w:rsidRDefault="007E169D" w:rsidP="00453B02">
            <w:pPr>
              <w:spacing w:line="360" w:lineRule="auto"/>
              <w:cnfStyle w:val="000000000000"/>
              <w:rPr>
                <w:b/>
                <w:bCs/>
              </w:rPr>
            </w:pPr>
            <w:r w:rsidRPr="00F771D9">
              <w:rPr>
                <w:b/>
                <w:bCs/>
              </w:rPr>
              <w:t xml:space="preserve">0,206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Mts                 </w:t>
            </w:r>
          </w:p>
        </w:tc>
        <w:tc>
          <w:tcPr>
            <w:tcW w:w="1557" w:type="dxa"/>
          </w:tcPr>
          <w:p w:rsidR="007E169D" w:rsidRPr="00F771D9" w:rsidRDefault="007E169D" w:rsidP="00453B02">
            <w:pPr>
              <w:spacing w:line="360" w:lineRule="auto"/>
              <w:cnfStyle w:val="000000100000"/>
              <w:rPr>
                <w:b/>
                <w:bCs/>
              </w:rPr>
            </w:pPr>
            <w:r w:rsidRPr="00F771D9">
              <w:rPr>
                <w:b/>
                <w:bCs/>
              </w:rPr>
              <w:t xml:space="preserve">0,165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Ka                  </w:t>
            </w:r>
          </w:p>
        </w:tc>
        <w:tc>
          <w:tcPr>
            <w:tcW w:w="1557" w:type="dxa"/>
          </w:tcPr>
          <w:p w:rsidR="007E169D" w:rsidRPr="00F771D9" w:rsidRDefault="007E169D" w:rsidP="00453B02">
            <w:pPr>
              <w:spacing w:line="360" w:lineRule="auto"/>
              <w:cnfStyle w:val="000000000000"/>
              <w:rPr>
                <w:b/>
                <w:bCs/>
              </w:rPr>
            </w:pPr>
            <w:r w:rsidRPr="00F771D9">
              <w:rPr>
                <w:b/>
                <w:bCs/>
              </w:rPr>
              <w:t xml:space="preserve">0,0202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Kh                  </w:t>
            </w:r>
          </w:p>
        </w:tc>
        <w:tc>
          <w:tcPr>
            <w:tcW w:w="1557" w:type="dxa"/>
          </w:tcPr>
          <w:p w:rsidR="007E169D" w:rsidRPr="00F771D9" w:rsidRDefault="007E169D" w:rsidP="00453B02">
            <w:pPr>
              <w:spacing w:line="360" w:lineRule="auto"/>
              <w:cnfStyle w:val="000000100000"/>
              <w:rPr>
                <w:b/>
                <w:bCs/>
              </w:rPr>
            </w:pPr>
            <w:r w:rsidRPr="00F771D9">
              <w:rPr>
                <w:b/>
                <w:bCs/>
              </w:rPr>
              <w:t xml:space="preserve">0,0095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Kv                   </w:t>
            </w:r>
          </w:p>
        </w:tc>
        <w:tc>
          <w:tcPr>
            <w:tcW w:w="1557" w:type="dxa"/>
          </w:tcPr>
          <w:p w:rsidR="007E169D" w:rsidRPr="00F771D9" w:rsidRDefault="007E169D" w:rsidP="00453B02">
            <w:pPr>
              <w:spacing w:line="360" w:lineRule="auto"/>
              <w:cnfStyle w:val="000000000000"/>
              <w:rPr>
                <w:b/>
                <w:bCs/>
              </w:rPr>
            </w:pPr>
            <w:r w:rsidRPr="00F771D9">
              <w:rPr>
                <w:b/>
                <w:bCs/>
              </w:rPr>
              <w:t xml:space="preserve">0,00545371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Klab                </w:t>
            </w:r>
          </w:p>
        </w:tc>
        <w:tc>
          <w:tcPr>
            <w:tcW w:w="1557" w:type="dxa"/>
          </w:tcPr>
          <w:p w:rsidR="007E169D" w:rsidRPr="00F771D9" w:rsidRDefault="007E169D" w:rsidP="00453B02">
            <w:pPr>
              <w:spacing w:line="360" w:lineRule="auto"/>
              <w:cnfStyle w:val="000000100000"/>
              <w:rPr>
                <w:b/>
                <w:bCs/>
              </w:rPr>
            </w:pPr>
            <w:r w:rsidRPr="00F771D9">
              <w:rPr>
                <w:b/>
                <w:bCs/>
              </w:rPr>
              <w:t xml:space="preserve">0,000843318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Ktr                  </w:t>
            </w:r>
          </w:p>
        </w:tc>
        <w:tc>
          <w:tcPr>
            <w:tcW w:w="1557" w:type="dxa"/>
          </w:tcPr>
          <w:p w:rsidR="007E169D" w:rsidRPr="00F771D9" w:rsidRDefault="007E169D" w:rsidP="00453B02">
            <w:pPr>
              <w:spacing w:line="360" w:lineRule="auto"/>
              <w:cnfStyle w:val="000000000000"/>
              <w:rPr>
                <w:b/>
                <w:bCs/>
              </w:rPr>
            </w:pPr>
            <w:r w:rsidRPr="00F771D9">
              <w:rPr>
                <w:b/>
                <w:bCs/>
              </w:rPr>
              <w:t xml:space="preserve">0,25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Kmr                </w:t>
            </w:r>
          </w:p>
        </w:tc>
        <w:tc>
          <w:tcPr>
            <w:tcW w:w="1557" w:type="dxa"/>
          </w:tcPr>
          <w:p w:rsidR="007E169D" w:rsidRPr="00F771D9" w:rsidRDefault="007E169D" w:rsidP="00453B02">
            <w:pPr>
              <w:spacing w:line="360" w:lineRule="auto"/>
              <w:cnfStyle w:val="000000100000"/>
              <w:rPr>
                <w:b/>
                <w:bCs/>
              </w:rPr>
            </w:pPr>
            <w:r w:rsidRPr="00F771D9">
              <w:rPr>
                <w:b/>
                <w:bCs/>
              </w:rPr>
              <w:t xml:space="preserve">1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Jv                    </w:t>
            </w:r>
          </w:p>
        </w:tc>
        <w:tc>
          <w:tcPr>
            <w:tcW w:w="1557" w:type="dxa"/>
          </w:tcPr>
          <w:p w:rsidR="007E169D" w:rsidRPr="00F771D9" w:rsidRDefault="007E169D" w:rsidP="00453B02">
            <w:pPr>
              <w:spacing w:line="360" w:lineRule="auto"/>
              <w:cnfStyle w:val="000000000000"/>
              <w:rPr>
                <w:b/>
                <w:bCs/>
              </w:rPr>
            </w:pPr>
            <w:r w:rsidRPr="00F771D9">
              <w:rPr>
                <w:b/>
                <w:bCs/>
              </w:rPr>
              <w:t xml:space="preserve">0,058980163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jmr                 </w:t>
            </w:r>
          </w:p>
        </w:tc>
        <w:tc>
          <w:tcPr>
            <w:tcW w:w="1557" w:type="dxa"/>
          </w:tcPr>
          <w:p w:rsidR="007E169D" w:rsidRPr="00F771D9" w:rsidRDefault="007E169D" w:rsidP="00453B02">
            <w:pPr>
              <w:spacing w:line="360" w:lineRule="auto"/>
              <w:cnfStyle w:val="000000100000"/>
              <w:rPr>
                <w:b/>
                <w:bCs/>
              </w:rPr>
            </w:pPr>
            <w:r w:rsidRPr="00F771D9">
              <w:rPr>
                <w:b/>
                <w:bCs/>
              </w:rPr>
              <w:t xml:space="preserve">2,65E-05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jtr                   </w:t>
            </w:r>
          </w:p>
        </w:tc>
        <w:tc>
          <w:tcPr>
            <w:tcW w:w="1557" w:type="dxa"/>
          </w:tcPr>
          <w:p w:rsidR="007E169D" w:rsidRPr="00F771D9" w:rsidRDefault="007E169D" w:rsidP="00453B02">
            <w:pPr>
              <w:spacing w:line="360" w:lineRule="auto"/>
              <w:cnfStyle w:val="000000000000"/>
              <w:rPr>
                <w:b/>
                <w:bCs/>
              </w:rPr>
            </w:pPr>
            <w:r w:rsidRPr="00F771D9">
              <w:rPr>
                <w:b/>
                <w:bCs/>
              </w:rPr>
              <w:t xml:space="preserve">1,65E-05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rts                   </w:t>
            </w:r>
          </w:p>
        </w:tc>
        <w:tc>
          <w:tcPr>
            <w:tcW w:w="1557" w:type="dxa"/>
          </w:tcPr>
          <w:p w:rsidR="007E169D" w:rsidRPr="00F771D9" w:rsidRDefault="007E169D" w:rsidP="00453B02">
            <w:pPr>
              <w:spacing w:line="360" w:lineRule="auto"/>
              <w:cnfStyle w:val="000000100000"/>
              <w:rPr>
                <w:b/>
                <w:bCs/>
              </w:rPr>
            </w:pPr>
            <w:r w:rsidRPr="00F771D9">
              <w:rPr>
                <w:b/>
                <w:bCs/>
              </w:rPr>
              <w:t xml:space="preserve">0,1 </w:t>
            </w:r>
          </w:p>
        </w:tc>
      </w:tr>
      <w:tr w:rsidR="007E169D" w:rsidRPr="00F771D9" w:rsidTr="002D17BB">
        <w:trPr>
          <w:jc w:val="center"/>
        </w:trPr>
        <w:tc>
          <w:tcPr>
            <w:cnfStyle w:val="001000000000"/>
            <w:tcW w:w="1274" w:type="dxa"/>
          </w:tcPr>
          <w:p w:rsidR="007E169D" w:rsidRPr="00F771D9" w:rsidRDefault="007E169D" w:rsidP="00453B02">
            <w:pPr>
              <w:spacing w:line="360" w:lineRule="auto"/>
            </w:pPr>
            <w:r w:rsidRPr="00F771D9">
              <w:t xml:space="preserve">rms                 </w:t>
            </w:r>
          </w:p>
        </w:tc>
        <w:tc>
          <w:tcPr>
            <w:tcW w:w="1557" w:type="dxa"/>
          </w:tcPr>
          <w:p w:rsidR="007E169D" w:rsidRPr="00F771D9" w:rsidRDefault="007E169D" w:rsidP="00453B02">
            <w:pPr>
              <w:spacing w:line="360" w:lineRule="auto"/>
              <w:cnfStyle w:val="000000000000"/>
              <w:rPr>
                <w:b/>
                <w:bCs/>
              </w:rPr>
            </w:pPr>
            <w:r w:rsidRPr="00F771D9">
              <w:rPr>
                <w:b/>
                <w:bCs/>
              </w:rPr>
              <w:t xml:space="preserve">0,155 </w:t>
            </w:r>
          </w:p>
        </w:tc>
      </w:tr>
      <w:tr w:rsidR="007E169D" w:rsidRPr="00F771D9" w:rsidTr="002D17BB">
        <w:trPr>
          <w:cnfStyle w:val="000000100000"/>
          <w:jc w:val="center"/>
        </w:trPr>
        <w:tc>
          <w:tcPr>
            <w:cnfStyle w:val="001000000000"/>
            <w:tcW w:w="1274" w:type="dxa"/>
          </w:tcPr>
          <w:p w:rsidR="007E169D" w:rsidRPr="00F771D9" w:rsidRDefault="007E169D" w:rsidP="00453B02">
            <w:pPr>
              <w:spacing w:line="360" w:lineRule="auto"/>
            </w:pPr>
            <w:r w:rsidRPr="00F771D9">
              <w:t xml:space="preserve">alpha_v         </w:t>
            </w:r>
          </w:p>
        </w:tc>
        <w:tc>
          <w:tcPr>
            <w:tcW w:w="1557" w:type="dxa"/>
          </w:tcPr>
          <w:p w:rsidR="007E169D" w:rsidRPr="00F771D9" w:rsidRDefault="007E169D" w:rsidP="00453B02">
            <w:pPr>
              <w:keepNext/>
              <w:spacing w:line="360" w:lineRule="auto"/>
              <w:cnfStyle w:val="000000100000"/>
              <w:rPr>
                <w:b/>
                <w:bCs/>
              </w:rPr>
            </w:pPr>
            <w:r w:rsidRPr="00F771D9">
              <w:rPr>
                <w:b/>
                <w:bCs/>
              </w:rPr>
              <w:t xml:space="preserve">-0,671184704 </w:t>
            </w:r>
          </w:p>
        </w:tc>
      </w:tr>
    </w:tbl>
    <w:p w:rsidR="007E169D" w:rsidRPr="00BA560D" w:rsidRDefault="007E169D" w:rsidP="00453B02">
      <w:pPr>
        <w:pStyle w:val="a5"/>
        <w:spacing w:line="360" w:lineRule="auto"/>
        <w:jc w:val="center"/>
      </w:pPr>
    </w:p>
    <w:p w:rsidR="007E169D" w:rsidRPr="00BA560D" w:rsidRDefault="007E169D" w:rsidP="00453B02">
      <w:pPr>
        <w:pStyle w:val="a5"/>
        <w:spacing w:line="360" w:lineRule="auto"/>
        <w:jc w:val="center"/>
        <w:rPr>
          <w:b w:val="0"/>
          <w:bCs w:val="0"/>
          <w:sz w:val="22"/>
          <w:szCs w:val="22"/>
        </w:rPr>
      </w:pPr>
      <w:r w:rsidRPr="00BA560D">
        <w:rPr>
          <w:b w:val="0"/>
          <w:bCs w:val="0"/>
          <w:sz w:val="22"/>
          <w:szCs w:val="22"/>
        </w:rPr>
        <w:t>Tableau II.2  Paramètre du modèle</w:t>
      </w:r>
    </w:p>
    <w:p w:rsidR="007E169D" w:rsidRPr="00BA560D" w:rsidRDefault="007E169D" w:rsidP="00453B02">
      <w:pPr>
        <w:spacing w:line="360" w:lineRule="auto"/>
      </w:pPr>
    </w:p>
    <w:p w:rsidR="007E169D" w:rsidRPr="00BA560D" w:rsidRDefault="007E169D" w:rsidP="002D17BB">
      <w:pPr>
        <w:spacing w:line="360" w:lineRule="auto"/>
      </w:pPr>
      <w:r w:rsidRPr="00BA560D">
        <w:lastRenderedPageBreak/>
        <w:t xml:space="preserve">            Les mesures obtenues doivent être traduits à partir d'unités internes du système physique unités (Newtons [N]), en tenant compte de la construction de l'équilibre. L’exemple</w:t>
      </w:r>
      <w:r w:rsidR="002D17BB">
        <w:t xml:space="preserve"> des </w:t>
      </w:r>
      <w:r w:rsidRPr="00BA560D">
        <w:t>caracté</w:t>
      </w:r>
      <w:r w:rsidR="00F02D79">
        <w:t>ristiques sont données dans la Figure III.15</w:t>
      </w:r>
    </w:p>
    <w:p w:rsidR="007E169D" w:rsidRPr="00BA560D" w:rsidRDefault="007E169D" w:rsidP="00453B02">
      <w:pPr>
        <w:keepNext/>
        <w:spacing w:line="360" w:lineRule="auto"/>
      </w:pPr>
      <w:r w:rsidRPr="00BA560D">
        <w:rPr>
          <w:noProof/>
        </w:rPr>
        <w:drawing>
          <wp:inline distT="0" distB="0" distL="0" distR="0">
            <wp:extent cx="5760720" cy="2171624"/>
            <wp:effectExtent l="19050" t="0" r="0" b="0"/>
            <wp:docPr id="115" name="صورة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87"/>
                    <a:srcRect/>
                    <a:stretch>
                      <a:fillRect/>
                    </a:stretch>
                  </pic:blipFill>
                  <pic:spPr bwMode="auto">
                    <a:xfrm>
                      <a:off x="0" y="0"/>
                      <a:ext cx="5760720" cy="2171624"/>
                    </a:xfrm>
                    <a:prstGeom prst="rect">
                      <a:avLst/>
                    </a:prstGeom>
                    <a:noFill/>
                    <a:ln w="9525">
                      <a:noFill/>
                      <a:miter lim="800000"/>
                      <a:headEnd/>
                      <a:tailEnd/>
                    </a:ln>
                  </pic:spPr>
                </pic:pic>
              </a:graphicData>
            </a:graphic>
          </wp:inline>
        </w:drawing>
      </w:r>
    </w:p>
    <w:p w:rsidR="007E169D" w:rsidRPr="00BA560D" w:rsidRDefault="007E169D" w:rsidP="00453B02">
      <w:pPr>
        <w:pStyle w:val="a5"/>
        <w:spacing w:line="360" w:lineRule="auto"/>
        <w:jc w:val="center"/>
        <w:rPr>
          <w:b w:val="0"/>
          <w:bCs w:val="0"/>
          <w:noProof/>
          <w:sz w:val="22"/>
          <w:szCs w:val="22"/>
        </w:rPr>
      </w:pPr>
      <w:r w:rsidRPr="00BA560D">
        <w:rPr>
          <w:b w:val="0"/>
          <w:bCs w:val="0"/>
          <w:sz w:val="22"/>
          <w:szCs w:val="22"/>
        </w:rPr>
        <w:t xml:space="preserve">Figure III.15 </w:t>
      </w:r>
      <w:r w:rsidRPr="00BA560D">
        <w:rPr>
          <w:b w:val="0"/>
          <w:bCs w:val="0"/>
          <w:noProof/>
          <w:sz w:val="22"/>
          <w:szCs w:val="22"/>
        </w:rPr>
        <w:t xml:space="preserve"> Caractéristiques mesurées du rotor principal</w:t>
      </w:r>
    </w:p>
    <w:p w:rsidR="007E169D" w:rsidRPr="00BA560D" w:rsidRDefault="007E169D" w:rsidP="00453B02">
      <w:pPr>
        <w:spacing w:line="360" w:lineRule="auto"/>
      </w:pPr>
    </w:p>
    <w:p w:rsidR="007E169D" w:rsidRPr="00BA560D" w:rsidRDefault="007E169D" w:rsidP="00B66EB1">
      <w:pPr>
        <w:spacing w:line="360" w:lineRule="auto"/>
      </w:pPr>
      <w:r w:rsidRPr="00BA560D">
        <w:t xml:space="preserve">          Les courb</w:t>
      </w:r>
      <w:r w:rsidR="00B66EB1">
        <w:t xml:space="preserve">es obtenues expérimentalement </w:t>
      </w:r>
      <w:r w:rsidRPr="00BA560D">
        <w:t xml:space="preserve">, sont approximées par des polynômes en utilisant la fonction </w:t>
      </w:r>
      <w:r w:rsidRPr="00BA560D">
        <w:rPr>
          <w:rFonts w:asciiTheme="minorBidi" w:hAnsiTheme="minorBidi"/>
          <w:i/>
          <w:iCs/>
        </w:rPr>
        <w:t>polyfit</w:t>
      </w:r>
      <w:r w:rsidRPr="00BA560D">
        <w:t xml:space="preserve"> de Matlab.</w:t>
      </w:r>
    </w:p>
    <w:p w:rsidR="007E169D" w:rsidRPr="00BA560D" w:rsidRDefault="007E169D" w:rsidP="00453B02">
      <w:pPr>
        <w:spacing w:line="360" w:lineRule="auto"/>
      </w:pPr>
      <w:r w:rsidRPr="00BA560D">
        <w:t xml:space="preserve">          Ainsi, pour le rotor principal on obtient les expressions suivantes: </w:t>
      </w:r>
    </w:p>
    <w:p w:rsidR="007E169D" w:rsidRPr="00BA560D" w:rsidRDefault="007E169D" w:rsidP="00453B02">
      <w:pPr>
        <w:spacing w:line="360" w:lineRule="auto"/>
        <w:rPr>
          <w:b/>
          <w:bCs/>
        </w:rPr>
      </w:pPr>
      <w:r w:rsidRPr="00BA560D">
        <w:rPr>
          <w:b/>
          <w:bCs/>
        </w:rPr>
        <w:t xml:space="preserve">Fonction non linéaire du rotor principal : </w:t>
      </w:r>
    </w:p>
    <w:p w:rsidR="007E169D" w:rsidRPr="00BA560D" w:rsidRDefault="007E169D" w:rsidP="00453B02">
      <w:pPr>
        <w:spacing w:line="360" w:lineRule="auto"/>
      </w:pPr>
      <w:r w:rsidRPr="00BA560D">
        <w:rPr>
          <w:position w:val="-12"/>
        </w:rPr>
        <w:object w:dxaOrig="8260" w:dyaOrig="380">
          <v:shape id="_x0000_i1153" type="#_x0000_t75" style="width:413.65pt;height:19pt" o:ole="">
            <v:imagedata r:id="rId288" o:title=""/>
          </v:shape>
          <o:OLEObject Type="Embed" ProgID="Equation.DSMT4" ShapeID="_x0000_i1153" DrawAspect="Content" ObjectID="_1401436223" r:id="rId289"/>
        </w:object>
      </w:r>
    </w:p>
    <w:p w:rsidR="007E169D" w:rsidRPr="00BA560D" w:rsidRDefault="007E169D" w:rsidP="00453B02">
      <w:pPr>
        <w:spacing w:line="360" w:lineRule="auto"/>
        <w:rPr>
          <w:b/>
          <w:bCs/>
        </w:rPr>
      </w:pPr>
      <w:r w:rsidRPr="00BA560D">
        <w:rPr>
          <w:b/>
          <w:bCs/>
        </w:rPr>
        <w:t>Fonction aérodynamique principale :</w:t>
      </w:r>
    </w:p>
    <w:p w:rsidR="007E169D" w:rsidRPr="00BA560D" w:rsidRDefault="007E169D" w:rsidP="00453B02">
      <w:pPr>
        <w:spacing w:line="360" w:lineRule="auto"/>
      </w:pPr>
      <w:r w:rsidRPr="00BA560D">
        <w:rPr>
          <w:position w:val="-12"/>
        </w:rPr>
        <w:object w:dxaOrig="8320" w:dyaOrig="380">
          <v:shape id="_x0000_i1154" type="#_x0000_t75" style="width:415.7pt;height:19pt" o:ole="">
            <v:imagedata r:id="rId290" o:title=""/>
          </v:shape>
          <o:OLEObject Type="Embed" ProgID="Equation.DSMT4" ShapeID="_x0000_i1154" DrawAspect="Content" ObjectID="_1401436224" r:id="rId291"/>
        </w:object>
      </w:r>
    </w:p>
    <w:p w:rsidR="007E169D" w:rsidRPr="00BA560D" w:rsidRDefault="007E169D" w:rsidP="00453B02">
      <w:pPr>
        <w:spacing w:line="360" w:lineRule="auto"/>
      </w:pPr>
      <w:r w:rsidRPr="00BA560D">
        <w:t>Et pour le rotor secondaire on a :</w:t>
      </w:r>
    </w:p>
    <w:p w:rsidR="007E169D" w:rsidRPr="00BA560D" w:rsidRDefault="007E169D" w:rsidP="00453B02">
      <w:pPr>
        <w:spacing w:line="360" w:lineRule="auto"/>
        <w:rPr>
          <w:b/>
          <w:bCs/>
        </w:rPr>
      </w:pPr>
      <w:r w:rsidRPr="00BA560D">
        <w:rPr>
          <w:b/>
          <w:bCs/>
        </w:rPr>
        <w:t>Fonction non linéaire du rotor secondaire :</w:t>
      </w:r>
    </w:p>
    <w:p w:rsidR="007E169D" w:rsidRDefault="007E169D" w:rsidP="00453B02">
      <w:pPr>
        <w:spacing w:line="360" w:lineRule="auto"/>
        <w:rPr>
          <w:position w:val="-12"/>
        </w:rPr>
      </w:pPr>
      <w:r w:rsidRPr="00BA560D">
        <w:rPr>
          <w:position w:val="-12"/>
        </w:rPr>
        <w:object w:dxaOrig="7260" w:dyaOrig="380">
          <v:shape id="_x0000_i1155" type="#_x0000_t75" style="width:362.7pt;height:19pt" o:ole="">
            <v:imagedata r:id="rId292" o:title=""/>
          </v:shape>
          <o:OLEObject Type="Embed" ProgID="Equation.DSMT4" ShapeID="_x0000_i1155" DrawAspect="Content" ObjectID="_1401436225" r:id="rId293"/>
        </w:object>
      </w:r>
    </w:p>
    <w:p w:rsidR="007E169D" w:rsidRPr="00BA560D" w:rsidRDefault="007E169D" w:rsidP="00453B02">
      <w:pPr>
        <w:spacing w:line="360" w:lineRule="auto"/>
        <w:rPr>
          <w:b/>
          <w:bCs/>
        </w:rPr>
      </w:pPr>
      <w:r w:rsidRPr="00BA560D">
        <w:rPr>
          <w:b/>
          <w:bCs/>
        </w:rPr>
        <w:t xml:space="preserve">Fonction aérodynamique secondaire :  </w:t>
      </w:r>
    </w:p>
    <w:p w:rsidR="007E169D" w:rsidRPr="00BA560D" w:rsidRDefault="007E169D" w:rsidP="00453B02">
      <w:pPr>
        <w:spacing w:line="360" w:lineRule="auto"/>
      </w:pPr>
      <w:r w:rsidRPr="00BA560D">
        <w:rPr>
          <w:position w:val="-12"/>
        </w:rPr>
        <w:object w:dxaOrig="7720" w:dyaOrig="380">
          <v:shape id="_x0000_i1156" type="#_x0000_t75" style="width:385.8pt;height:19pt" o:ole="">
            <v:imagedata r:id="rId294" o:title=""/>
          </v:shape>
          <o:OLEObject Type="Embed" ProgID="Equation.DSMT4" ShapeID="_x0000_i1156" DrawAspect="Content" ObjectID="_1401436226" r:id="rId295"/>
        </w:object>
      </w:r>
    </w:p>
    <w:p w:rsidR="002D17BB" w:rsidRDefault="002D17BB" w:rsidP="00DE1652">
      <w:pPr>
        <w:spacing w:line="360" w:lineRule="auto"/>
      </w:pPr>
      <w:r>
        <w:lastRenderedPageBreak/>
        <w:t xml:space="preserve">Avec : </w:t>
      </w:r>
      <w:r w:rsidR="00DE1652">
        <w:t xml:space="preserve">       unit [Pi(uii)]= rot</w:t>
      </w:r>
      <w:r w:rsidR="004D1B68">
        <w:t>ation par minute ‘RPM</w:t>
      </w:r>
      <w:r>
        <w:t xml:space="preserve">’ </w:t>
      </w:r>
    </w:p>
    <w:p w:rsidR="007E169D" w:rsidRPr="00BA560D" w:rsidRDefault="002D17BB" w:rsidP="002D17BB">
      <w:pPr>
        <w:spacing w:line="360" w:lineRule="auto"/>
      </w:pPr>
      <w:r>
        <w:t xml:space="preserve">                            =2</w:t>
      </w:r>
      <w:r w:rsidR="00DE1652">
        <w:t>/60 rad par Seconde ‘ra</w:t>
      </w:r>
      <w:r>
        <w:t>d/s’</w:t>
      </w:r>
    </w:p>
    <w:p w:rsidR="007E169D" w:rsidRPr="00BA560D" w:rsidRDefault="007E169D" w:rsidP="00453B02">
      <w:pPr>
        <w:spacing w:line="360" w:lineRule="auto"/>
      </w:pPr>
      <w:r w:rsidRPr="00BA560D">
        <w:t xml:space="preserve">           Pour les rotors principal et secondaire, les polynômes décrivant les fonctions non  linéaires des moteurs peuvent être remplacés par d’autres Fonctions similaires :</w:t>
      </w:r>
    </w:p>
    <w:p w:rsidR="007E169D" w:rsidRPr="00BA560D" w:rsidRDefault="007E169D" w:rsidP="00343EEC">
      <w:pPr>
        <w:spacing w:line="360" w:lineRule="auto"/>
      </w:pPr>
      <w:r w:rsidRPr="00BA560D">
        <w:t>Rotor principal:</w:t>
      </w:r>
      <w:r w:rsidR="00343EEC">
        <w:t xml:space="preserve">                  </w:t>
      </w:r>
      <w:r w:rsidRPr="00BA560D">
        <w:rPr>
          <w:position w:val="-12"/>
        </w:rPr>
        <w:object w:dxaOrig="2540" w:dyaOrig="360">
          <v:shape id="_x0000_i1157" type="#_x0000_t75" style="width:127pt;height:18.35pt" o:ole="">
            <v:imagedata r:id="rId296" o:title=""/>
          </v:shape>
          <o:OLEObject Type="Embed" ProgID="Equation.DSMT4" ShapeID="_x0000_i1157" DrawAspect="Content" ObjectID="_1401436227" r:id="rId297"/>
        </w:object>
      </w:r>
    </w:p>
    <w:p w:rsidR="007E169D" w:rsidRPr="00B96918" w:rsidRDefault="007E169D" w:rsidP="00343EEC">
      <w:pPr>
        <w:spacing w:line="360" w:lineRule="auto"/>
        <w:rPr>
          <w:rtl/>
        </w:rPr>
      </w:pPr>
      <w:r w:rsidRPr="00BA560D">
        <w:t>Rotor secondaire :</w:t>
      </w:r>
      <w:r w:rsidR="00343EEC">
        <w:t xml:space="preserve">              </w:t>
      </w:r>
      <w:r w:rsidRPr="00BA560D">
        <w:rPr>
          <w:position w:val="-12"/>
        </w:rPr>
        <w:object w:dxaOrig="2860" w:dyaOrig="360">
          <v:shape id="_x0000_i1158" type="#_x0000_t75" style="width:143.3pt;height:18.35pt" o:ole="">
            <v:imagedata r:id="rId298" o:title=""/>
          </v:shape>
          <o:OLEObject Type="Embed" ProgID="Equation.DSMT4" ShapeID="_x0000_i1158" DrawAspect="Content" ObjectID="_1401436228" r:id="rId299"/>
        </w:object>
      </w:r>
      <w:r w:rsidRPr="00BA560D">
        <w:tab/>
      </w:r>
    </w:p>
    <w:p w:rsidR="007E169D" w:rsidRPr="00BA560D" w:rsidRDefault="006D45B6" w:rsidP="00453B02">
      <w:pPr>
        <w:keepNext/>
        <w:spacing w:line="360" w:lineRule="auto"/>
        <w:jc w:val="center"/>
      </w:pPr>
      <w:r>
        <w:rPr>
          <w:noProof/>
        </w:rPr>
        <w:pict>
          <v:rect id="_x0000_s1323" style="position:absolute;left:0;text-align:left;margin-left:232.35pt;margin-top:194.5pt;width:15.65pt;height:6.3pt;z-index:251674624" stroked="f">
            <v:textbox style="mso-next-textbox:#_x0000_s1323" inset="0,0,0,0">
              <w:txbxContent>
                <w:p w:rsidR="00F67888" w:rsidRPr="00364D18" w:rsidRDefault="00F67888" w:rsidP="00364D18">
                  <w:pPr>
                    <w:rPr>
                      <w:rFonts w:asciiTheme="minorBidi" w:hAnsiTheme="minorBidi" w:cstheme="minorBidi"/>
                      <w:b/>
                      <w:bCs/>
                      <w:sz w:val="10"/>
                      <w:szCs w:val="10"/>
                    </w:rPr>
                  </w:pPr>
                  <w:r w:rsidRPr="00364D18">
                    <w:rPr>
                      <w:rFonts w:asciiTheme="minorBidi" w:hAnsiTheme="minorBidi" w:cstheme="minorBidi"/>
                      <w:b/>
                      <w:bCs/>
                      <w:sz w:val="10"/>
                      <w:szCs w:val="10"/>
                    </w:rPr>
                    <w:t>(volts)</w:t>
                  </w:r>
                </w:p>
              </w:txbxContent>
            </v:textbox>
          </v:rect>
        </w:pict>
      </w:r>
      <w:r w:rsidR="007E169D" w:rsidRPr="00BA560D">
        <w:rPr>
          <w:noProof/>
        </w:rPr>
        <w:drawing>
          <wp:inline distT="0" distB="0" distL="0" distR="0">
            <wp:extent cx="3453517" cy="2590138"/>
            <wp:effectExtent l="0" t="0" r="0" b="0"/>
            <wp:docPr id="151" name="صورة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00"/>
                    <a:srcRect/>
                    <a:stretch>
                      <a:fillRect/>
                    </a:stretch>
                  </pic:blipFill>
                  <pic:spPr bwMode="auto">
                    <a:xfrm>
                      <a:off x="0" y="0"/>
                      <a:ext cx="3456112" cy="2592084"/>
                    </a:xfrm>
                    <a:prstGeom prst="rect">
                      <a:avLst/>
                    </a:prstGeom>
                    <a:noFill/>
                    <a:ln w="9525">
                      <a:noFill/>
                      <a:miter lim="800000"/>
                      <a:headEnd/>
                      <a:tailEnd/>
                    </a:ln>
                  </pic:spPr>
                </pic:pic>
              </a:graphicData>
            </a:graphic>
          </wp:inline>
        </w:drawing>
      </w:r>
    </w:p>
    <w:p w:rsidR="007E169D" w:rsidRPr="00BA560D" w:rsidRDefault="007E169D" w:rsidP="00453B02">
      <w:pPr>
        <w:pStyle w:val="a5"/>
        <w:spacing w:line="360" w:lineRule="auto"/>
        <w:jc w:val="center"/>
        <w:rPr>
          <w:b w:val="0"/>
          <w:bCs w:val="0"/>
          <w:sz w:val="22"/>
          <w:szCs w:val="22"/>
        </w:rPr>
      </w:pPr>
      <w:r w:rsidRPr="00BA560D">
        <w:rPr>
          <w:b w:val="0"/>
          <w:bCs w:val="0"/>
          <w:sz w:val="22"/>
          <w:szCs w:val="22"/>
        </w:rPr>
        <w:t>Figure III.16 Approximation par des atan des caractéristiques non linéaires des moteur principal</w:t>
      </w:r>
    </w:p>
    <w:p w:rsidR="007E169D" w:rsidRPr="00BA560D" w:rsidRDefault="006D45B6" w:rsidP="00453B02">
      <w:pPr>
        <w:spacing w:line="360" w:lineRule="auto"/>
        <w:jc w:val="center"/>
      </w:pPr>
      <w:r>
        <w:rPr>
          <w:noProof/>
        </w:rPr>
        <w:pict>
          <v:rect id="_x0000_s1324" style="position:absolute;left:0;text-align:left;margin-left:229.55pt;margin-top:190.65pt;width:14.3pt;height:6.45pt;z-index:251675648" stroked="f">
            <v:textbox style="mso-next-textbox:#_x0000_s1324" inset="0,0,0,0">
              <w:txbxContent>
                <w:p w:rsidR="00364D18" w:rsidRPr="00364D18" w:rsidRDefault="00364D18" w:rsidP="00364D18">
                  <w:pPr>
                    <w:rPr>
                      <w:rFonts w:asciiTheme="minorBidi" w:hAnsiTheme="minorBidi" w:cstheme="minorBidi"/>
                      <w:sz w:val="10"/>
                      <w:szCs w:val="10"/>
                    </w:rPr>
                  </w:pPr>
                  <w:r w:rsidRPr="00364D18">
                    <w:rPr>
                      <w:rFonts w:asciiTheme="minorBidi" w:hAnsiTheme="minorBidi" w:cstheme="minorBidi"/>
                      <w:sz w:val="10"/>
                      <w:szCs w:val="10"/>
                    </w:rPr>
                    <w:t>(volts)</w:t>
                  </w:r>
                </w:p>
              </w:txbxContent>
            </v:textbox>
          </v:rect>
        </w:pict>
      </w:r>
      <w:r w:rsidR="007E169D" w:rsidRPr="00BA560D">
        <w:rPr>
          <w:noProof/>
        </w:rPr>
        <w:drawing>
          <wp:inline distT="0" distB="0" distL="0" distR="0">
            <wp:extent cx="3377454" cy="2592000"/>
            <wp:effectExtent l="0" t="0" r="0" b="0"/>
            <wp:docPr id="173" name="صورة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01"/>
                    <a:srcRect/>
                    <a:stretch>
                      <a:fillRect/>
                    </a:stretch>
                  </pic:blipFill>
                  <pic:spPr bwMode="auto">
                    <a:xfrm>
                      <a:off x="0" y="0"/>
                      <a:ext cx="3377454" cy="2592000"/>
                    </a:xfrm>
                    <a:prstGeom prst="rect">
                      <a:avLst/>
                    </a:prstGeom>
                    <a:noFill/>
                    <a:ln w="9525">
                      <a:noFill/>
                      <a:miter lim="800000"/>
                      <a:headEnd/>
                      <a:tailEnd/>
                    </a:ln>
                  </pic:spPr>
                </pic:pic>
              </a:graphicData>
            </a:graphic>
          </wp:inline>
        </w:drawing>
      </w:r>
    </w:p>
    <w:p w:rsidR="007E169D" w:rsidRPr="00BA560D" w:rsidRDefault="007E169D" w:rsidP="00453B02">
      <w:pPr>
        <w:pStyle w:val="a5"/>
        <w:spacing w:line="360" w:lineRule="auto"/>
        <w:jc w:val="center"/>
        <w:rPr>
          <w:b w:val="0"/>
          <w:bCs w:val="0"/>
          <w:sz w:val="22"/>
          <w:szCs w:val="22"/>
        </w:rPr>
      </w:pPr>
      <w:r w:rsidRPr="00BA560D">
        <w:rPr>
          <w:b w:val="0"/>
          <w:bCs w:val="0"/>
          <w:sz w:val="22"/>
          <w:szCs w:val="22"/>
        </w:rPr>
        <w:t>Figure III.17 Approximation par des atan des caractéristiques non linéaires des moteur secondaire</w:t>
      </w:r>
    </w:p>
    <w:p w:rsidR="007E169D" w:rsidRPr="00BA560D" w:rsidRDefault="007E169D" w:rsidP="00453B02">
      <w:pPr>
        <w:spacing w:line="360" w:lineRule="auto"/>
      </w:pPr>
    </w:p>
    <w:p w:rsidR="002F7CD0" w:rsidRPr="002F7CD0" w:rsidRDefault="002F7CD0" w:rsidP="002F7CD0">
      <w:pPr>
        <w:rPr>
          <w:b/>
          <w:bCs/>
          <w:sz w:val="28"/>
          <w:szCs w:val="28"/>
          <w:lang w:bidi="ar-DZ"/>
        </w:rPr>
      </w:pPr>
      <w:r w:rsidRPr="002F7CD0">
        <w:rPr>
          <w:b/>
          <w:bCs/>
          <w:sz w:val="28"/>
          <w:szCs w:val="28"/>
          <w:lang w:bidi="ar-DZ"/>
        </w:rPr>
        <w:lastRenderedPageBreak/>
        <w:t>III.7 Conclusion</w:t>
      </w:r>
    </w:p>
    <w:p w:rsidR="007E169D" w:rsidRPr="00BA560D" w:rsidRDefault="007E169D" w:rsidP="00453B02">
      <w:pPr>
        <w:spacing w:line="360" w:lineRule="auto"/>
      </w:pPr>
      <w:r w:rsidRPr="00BA560D">
        <w:t xml:space="preserve">             Nous avons procédé par la modélisation analytique pour avoir un modèle mathématique du TRMS, un modèle qui est non linéaire et couplé.  Bien que nous avons essayé d’adapter le modèle au système réel, une erreur de modélisation  due essentiellement aérodynamique négligées persiste. (exemple : problème des nappes des capteurs ).</w:t>
      </w:r>
    </w:p>
    <w:p w:rsidR="000D567B" w:rsidRDefault="000D567B" w:rsidP="00453B02">
      <w:pPr>
        <w:spacing w:line="360" w:lineRule="auto"/>
      </w:pPr>
    </w:p>
    <w:p w:rsidR="002471CE" w:rsidRDefault="002471CE" w:rsidP="00453B02">
      <w:pPr>
        <w:spacing w:line="360" w:lineRule="auto"/>
      </w:pPr>
    </w:p>
    <w:p w:rsidR="002471CE" w:rsidRDefault="002471CE" w:rsidP="00453B02">
      <w:pPr>
        <w:spacing w:line="360" w:lineRule="auto"/>
      </w:pPr>
    </w:p>
    <w:p w:rsidR="002471CE" w:rsidRDefault="002471CE" w:rsidP="00453B02">
      <w:pPr>
        <w:spacing w:line="360" w:lineRule="auto"/>
      </w:pPr>
    </w:p>
    <w:p w:rsidR="002471CE" w:rsidRPr="004E64D6" w:rsidRDefault="002471CE" w:rsidP="00453B02">
      <w:pPr>
        <w:spacing w:line="360" w:lineRule="auto"/>
      </w:pPr>
    </w:p>
    <w:sectPr w:rsidR="002471CE" w:rsidRPr="004E64D6" w:rsidSect="002648BC">
      <w:headerReference w:type="default" r:id="rId302"/>
      <w:footerReference w:type="even" r:id="rId303"/>
      <w:footerReference w:type="default" r:id="rId304"/>
      <w:pgSz w:w="11906" w:h="16838"/>
      <w:pgMar w:top="1418" w:right="1418" w:bottom="1418" w:left="1701" w:header="709" w:footer="680" w:gutter="0"/>
      <w:pgNumType w:start="2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8AB" w:rsidRDefault="001E18AB" w:rsidP="00081F32">
      <w:r>
        <w:separator/>
      </w:r>
    </w:p>
  </w:endnote>
  <w:endnote w:type="continuationSeparator" w:id="1">
    <w:p w:rsidR="001E18AB" w:rsidRDefault="001E18AB" w:rsidP="00081F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888" w:rsidRDefault="006D45B6" w:rsidP="00081F32">
    <w:pPr>
      <w:pStyle w:val="a3"/>
      <w:rPr>
        <w:rStyle w:val="a4"/>
      </w:rPr>
    </w:pPr>
    <w:r>
      <w:rPr>
        <w:rStyle w:val="a4"/>
      </w:rPr>
      <w:fldChar w:fldCharType="begin"/>
    </w:r>
    <w:r w:rsidR="00F67888">
      <w:rPr>
        <w:rStyle w:val="a4"/>
      </w:rPr>
      <w:instrText xml:space="preserve">PAGE  </w:instrText>
    </w:r>
    <w:r>
      <w:rPr>
        <w:rStyle w:val="a4"/>
      </w:rPr>
      <w:fldChar w:fldCharType="end"/>
    </w:r>
  </w:p>
  <w:p w:rsidR="00F67888" w:rsidRDefault="00F67888" w:rsidP="00081F3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90454"/>
      <w:docPartObj>
        <w:docPartGallery w:val="Page Numbers (Bottom of Page)"/>
        <w:docPartUnique/>
      </w:docPartObj>
    </w:sdtPr>
    <w:sdtContent>
      <w:p w:rsidR="00F67888" w:rsidRDefault="006D45B6">
        <w:pPr>
          <w:pStyle w:val="a3"/>
          <w:jc w:val="right"/>
        </w:pPr>
        <w:r>
          <w:rPr>
            <w:noProof/>
          </w:rPr>
          <w:pict>
            <v:rect id="_x0000_s2050" style="position:absolute;left:0;text-align:left;margin-left:-18.45pt;margin-top:-4.45pt;width:496.05pt;height:3.4pt;z-index:251661312;mso-position-horizontal-relative:text;mso-position-vertical-relative:text" fillcolor="#e36c0a [2409]" stroked="f">
              <v:fill opacity="58327f" color2="black" o:opacity2="58982f" rotate="t" angle="-90" focus="100%" type="gradient"/>
            </v:rect>
          </w:pict>
        </w:r>
        <w:fldSimple w:instr=" PAGE   \* MERGEFORMAT ">
          <w:r w:rsidR="00DA1913" w:rsidRPr="00DA1913">
            <w:rPr>
              <w:noProof/>
              <w:lang w:val="ar-SA"/>
            </w:rPr>
            <w:t>41</w:t>
          </w:r>
        </w:fldSimple>
      </w:p>
    </w:sdtContent>
  </w:sdt>
  <w:p w:rsidR="00F67888" w:rsidRDefault="00F67888" w:rsidP="00081F3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8AB" w:rsidRDefault="001E18AB" w:rsidP="00081F32">
      <w:r>
        <w:separator/>
      </w:r>
    </w:p>
  </w:footnote>
  <w:footnote w:type="continuationSeparator" w:id="1">
    <w:p w:rsidR="001E18AB" w:rsidRDefault="001E18AB" w:rsidP="00081F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888" w:rsidRPr="00BC2F0F" w:rsidRDefault="006D45B6" w:rsidP="004961E2">
    <w:pPr>
      <w:pStyle w:val="a6"/>
      <w:rPr>
        <w:i/>
        <w:iCs/>
        <w:color w:val="984806" w:themeColor="accent6" w:themeShade="80"/>
      </w:rPr>
    </w:pPr>
    <w:r w:rsidRPr="006D45B6">
      <w:rPr>
        <w:noProof/>
        <w:color w:val="984806" w:themeColor="accent6" w:themeShade="80"/>
        <w:lang w:eastAsia="ko-KR"/>
      </w:rPr>
      <w:pict>
        <v:rect id="_x0000_s2049" style="position:absolute;margin-left:-18.45pt;margin-top:17.6pt;width:496.05pt;height:3.4pt;rotation:180;z-index:251660288" fillcolor="#e36c0a [2409]" stroked="f">
          <v:fill opacity="58327f" color2="black" o:opacity2="58982f" rotate="t" angle="-90" focus="100%" type="gradient"/>
        </v:rect>
      </w:pict>
    </w:r>
    <w:r w:rsidR="00F67888" w:rsidRPr="00FC7491">
      <w:rPr>
        <w:color w:val="984806" w:themeColor="accent6" w:themeShade="80"/>
      </w:rPr>
      <w:t>Chapitre III</w:t>
    </w:r>
    <w:r w:rsidR="00F67888" w:rsidRPr="00BC2F0F">
      <w:rPr>
        <w:i/>
        <w:iCs/>
        <w:color w:val="984806" w:themeColor="accent6" w:themeShade="80"/>
      </w:rPr>
      <w:t xml:space="preserve">  Modélisation</w:t>
    </w:r>
    <w:r w:rsidR="00F67888">
      <w:rPr>
        <w:i/>
        <w:iCs/>
        <w:color w:val="984806" w:themeColor="accent6" w:themeShade="80"/>
      </w:rPr>
      <w:t xml:space="preserve"> de</w:t>
    </w:r>
    <w:r w:rsidR="00F67888" w:rsidRPr="00BC2F0F">
      <w:rPr>
        <w:i/>
        <w:iCs/>
        <w:color w:val="984806" w:themeColor="accent6" w:themeShade="80"/>
      </w:rPr>
      <w:t xml:space="preserve"> simulateur d’hélicoptère</w:t>
    </w:r>
    <w:r w:rsidR="00F67888">
      <w:rPr>
        <w:i/>
        <w:iCs/>
        <w:color w:val="984806" w:themeColor="accent6" w:themeShade="8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A78ACFE"/>
    <w:lvl w:ilvl="0">
      <w:start w:val="1"/>
      <w:numFmt w:val="bullet"/>
      <w:pStyle w:val="2"/>
      <w:lvlText w:val=""/>
      <w:lvlJc w:val="left"/>
      <w:pPr>
        <w:tabs>
          <w:tab w:val="num" w:pos="643"/>
        </w:tabs>
        <w:ind w:left="643" w:hanging="360"/>
      </w:pPr>
      <w:rPr>
        <w:rFonts w:ascii="Symbol" w:hAnsi="Symbol" w:hint="default"/>
      </w:rPr>
    </w:lvl>
  </w:abstractNum>
  <w:abstractNum w:abstractNumId="1">
    <w:nsid w:val="01A65FDD"/>
    <w:multiLevelType w:val="hybridMultilevel"/>
    <w:tmpl w:val="C9CE9F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5693D93"/>
    <w:multiLevelType w:val="multilevel"/>
    <w:tmpl w:val="EF5E86A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91E79FC"/>
    <w:multiLevelType w:val="hybridMultilevel"/>
    <w:tmpl w:val="F8DA7B1C"/>
    <w:lvl w:ilvl="0" w:tplc="8F22A55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2F68EC"/>
    <w:multiLevelType w:val="multilevel"/>
    <w:tmpl w:val="8C227224"/>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0774ABE"/>
    <w:multiLevelType w:val="hybridMultilevel"/>
    <w:tmpl w:val="5B0EACC6"/>
    <w:lvl w:ilvl="0" w:tplc="0E2E434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0DA23A1"/>
    <w:multiLevelType w:val="hybridMultilevel"/>
    <w:tmpl w:val="036E0F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376403C"/>
    <w:multiLevelType w:val="hybridMultilevel"/>
    <w:tmpl w:val="EF5E86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6E5130C"/>
    <w:multiLevelType w:val="hybridMultilevel"/>
    <w:tmpl w:val="B87266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86D452B"/>
    <w:multiLevelType w:val="hybridMultilevel"/>
    <w:tmpl w:val="9B6028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92E4017"/>
    <w:multiLevelType w:val="hybridMultilevel"/>
    <w:tmpl w:val="62525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DAB6370"/>
    <w:multiLevelType w:val="hybridMultilevel"/>
    <w:tmpl w:val="B3F091C6"/>
    <w:lvl w:ilvl="0" w:tplc="67FA701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DF33BED"/>
    <w:multiLevelType w:val="hybridMultilevel"/>
    <w:tmpl w:val="F50A1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01F0588"/>
    <w:multiLevelType w:val="hybridMultilevel"/>
    <w:tmpl w:val="9DBE06A4"/>
    <w:lvl w:ilvl="0" w:tplc="8098D3E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1DF1D9C"/>
    <w:multiLevelType w:val="hybridMultilevel"/>
    <w:tmpl w:val="2FAE7A1E"/>
    <w:lvl w:ilvl="0" w:tplc="22CA00A0">
      <w:start w:val="1"/>
      <w:numFmt w:val="bullet"/>
      <w:lvlText w:val=""/>
      <w:lvlJc w:val="left"/>
      <w:pPr>
        <w:tabs>
          <w:tab w:val="num" w:pos="720"/>
        </w:tabs>
        <w:ind w:left="720" w:hanging="360"/>
      </w:pPr>
      <w:rPr>
        <w:rFonts w:ascii="Symbol" w:hAnsi="Symbol" w:hint="default"/>
      </w:rPr>
    </w:lvl>
    <w:lvl w:ilvl="1" w:tplc="7C06720C" w:tentative="1">
      <w:start w:val="1"/>
      <w:numFmt w:val="bullet"/>
      <w:lvlText w:val="o"/>
      <w:lvlJc w:val="left"/>
      <w:pPr>
        <w:tabs>
          <w:tab w:val="num" w:pos="1440"/>
        </w:tabs>
        <w:ind w:left="1440" w:hanging="360"/>
      </w:pPr>
      <w:rPr>
        <w:rFonts w:ascii="Courier New" w:hAnsi="Courier New" w:cs="Courier New" w:hint="default"/>
      </w:rPr>
    </w:lvl>
    <w:lvl w:ilvl="2" w:tplc="B7048F24" w:tentative="1">
      <w:start w:val="1"/>
      <w:numFmt w:val="bullet"/>
      <w:lvlText w:val=""/>
      <w:lvlJc w:val="left"/>
      <w:pPr>
        <w:tabs>
          <w:tab w:val="num" w:pos="2160"/>
        </w:tabs>
        <w:ind w:left="2160" w:hanging="360"/>
      </w:pPr>
      <w:rPr>
        <w:rFonts w:ascii="Wingdings" w:hAnsi="Wingdings" w:hint="default"/>
      </w:rPr>
    </w:lvl>
    <w:lvl w:ilvl="3" w:tplc="EFBA5480" w:tentative="1">
      <w:start w:val="1"/>
      <w:numFmt w:val="bullet"/>
      <w:lvlText w:val=""/>
      <w:lvlJc w:val="left"/>
      <w:pPr>
        <w:tabs>
          <w:tab w:val="num" w:pos="2880"/>
        </w:tabs>
        <w:ind w:left="2880" w:hanging="360"/>
      </w:pPr>
      <w:rPr>
        <w:rFonts w:ascii="Symbol" w:hAnsi="Symbol" w:hint="default"/>
      </w:rPr>
    </w:lvl>
    <w:lvl w:ilvl="4" w:tplc="119E4A46" w:tentative="1">
      <w:start w:val="1"/>
      <w:numFmt w:val="bullet"/>
      <w:lvlText w:val="o"/>
      <w:lvlJc w:val="left"/>
      <w:pPr>
        <w:tabs>
          <w:tab w:val="num" w:pos="3600"/>
        </w:tabs>
        <w:ind w:left="3600" w:hanging="360"/>
      </w:pPr>
      <w:rPr>
        <w:rFonts w:ascii="Courier New" w:hAnsi="Courier New" w:cs="Courier New" w:hint="default"/>
      </w:rPr>
    </w:lvl>
    <w:lvl w:ilvl="5" w:tplc="C29EBC7C" w:tentative="1">
      <w:start w:val="1"/>
      <w:numFmt w:val="bullet"/>
      <w:lvlText w:val=""/>
      <w:lvlJc w:val="left"/>
      <w:pPr>
        <w:tabs>
          <w:tab w:val="num" w:pos="4320"/>
        </w:tabs>
        <w:ind w:left="4320" w:hanging="360"/>
      </w:pPr>
      <w:rPr>
        <w:rFonts w:ascii="Wingdings" w:hAnsi="Wingdings" w:hint="default"/>
      </w:rPr>
    </w:lvl>
    <w:lvl w:ilvl="6" w:tplc="779631F8" w:tentative="1">
      <w:start w:val="1"/>
      <w:numFmt w:val="bullet"/>
      <w:lvlText w:val=""/>
      <w:lvlJc w:val="left"/>
      <w:pPr>
        <w:tabs>
          <w:tab w:val="num" w:pos="5040"/>
        </w:tabs>
        <w:ind w:left="5040" w:hanging="360"/>
      </w:pPr>
      <w:rPr>
        <w:rFonts w:ascii="Symbol" w:hAnsi="Symbol" w:hint="default"/>
      </w:rPr>
    </w:lvl>
    <w:lvl w:ilvl="7" w:tplc="5ABAFD32" w:tentative="1">
      <w:start w:val="1"/>
      <w:numFmt w:val="bullet"/>
      <w:lvlText w:val="o"/>
      <w:lvlJc w:val="left"/>
      <w:pPr>
        <w:tabs>
          <w:tab w:val="num" w:pos="5760"/>
        </w:tabs>
        <w:ind w:left="5760" w:hanging="360"/>
      </w:pPr>
      <w:rPr>
        <w:rFonts w:ascii="Courier New" w:hAnsi="Courier New" w:cs="Courier New" w:hint="default"/>
      </w:rPr>
    </w:lvl>
    <w:lvl w:ilvl="8" w:tplc="019E4ECE" w:tentative="1">
      <w:start w:val="1"/>
      <w:numFmt w:val="bullet"/>
      <w:lvlText w:val=""/>
      <w:lvlJc w:val="left"/>
      <w:pPr>
        <w:tabs>
          <w:tab w:val="num" w:pos="6480"/>
        </w:tabs>
        <w:ind w:left="6480" w:hanging="360"/>
      </w:pPr>
      <w:rPr>
        <w:rFonts w:ascii="Wingdings" w:hAnsi="Wingdings" w:hint="default"/>
      </w:rPr>
    </w:lvl>
  </w:abstractNum>
  <w:abstractNum w:abstractNumId="15">
    <w:nsid w:val="25210B5B"/>
    <w:multiLevelType w:val="hybridMultilevel"/>
    <w:tmpl w:val="91DE7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BA20FAC"/>
    <w:multiLevelType w:val="hybridMultilevel"/>
    <w:tmpl w:val="F1C0D4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1694035"/>
    <w:multiLevelType w:val="hybridMultilevel"/>
    <w:tmpl w:val="E84AFB3C"/>
    <w:lvl w:ilvl="0" w:tplc="704A26DE">
      <w:start w:val="1"/>
      <w:numFmt w:val="bullet"/>
      <w:lvlText w:val=""/>
      <w:lvlJc w:val="left"/>
      <w:pPr>
        <w:tabs>
          <w:tab w:val="num" w:pos="720"/>
        </w:tabs>
        <w:ind w:left="720" w:hanging="360"/>
      </w:pPr>
      <w:rPr>
        <w:rFonts w:ascii="Symbol" w:hAnsi="Symbol" w:hint="default"/>
      </w:rPr>
    </w:lvl>
    <w:lvl w:ilvl="1" w:tplc="6D54BA50" w:tentative="1">
      <w:start w:val="1"/>
      <w:numFmt w:val="bullet"/>
      <w:lvlText w:val="o"/>
      <w:lvlJc w:val="left"/>
      <w:pPr>
        <w:tabs>
          <w:tab w:val="num" w:pos="1440"/>
        </w:tabs>
        <w:ind w:left="1440" w:hanging="360"/>
      </w:pPr>
      <w:rPr>
        <w:rFonts w:ascii="Courier New" w:hAnsi="Courier New" w:cs="Courier New" w:hint="default"/>
      </w:rPr>
    </w:lvl>
    <w:lvl w:ilvl="2" w:tplc="195C2DBC" w:tentative="1">
      <w:start w:val="1"/>
      <w:numFmt w:val="bullet"/>
      <w:lvlText w:val=""/>
      <w:lvlJc w:val="left"/>
      <w:pPr>
        <w:tabs>
          <w:tab w:val="num" w:pos="2160"/>
        </w:tabs>
        <w:ind w:left="2160" w:hanging="360"/>
      </w:pPr>
      <w:rPr>
        <w:rFonts w:ascii="Wingdings" w:hAnsi="Wingdings" w:hint="default"/>
      </w:rPr>
    </w:lvl>
    <w:lvl w:ilvl="3" w:tplc="CE2039E4" w:tentative="1">
      <w:start w:val="1"/>
      <w:numFmt w:val="bullet"/>
      <w:lvlText w:val=""/>
      <w:lvlJc w:val="left"/>
      <w:pPr>
        <w:tabs>
          <w:tab w:val="num" w:pos="2880"/>
        </w:tabs>
        <w:ind w:left="2880" w:hanging="360"/>
      </w:pPr>
      <w:rPr>
        <w:rFonts w:ascii="Symbol" w:hAnsi="Symbol" w:hint="default"/>
      </w:rPr>
    </w:lvl>
    <w:lvl w:ilvl="4" w:tplc="71820E9E" w:tentative="1">
      <w:start w:val="1"/>
      <w:numFmt w:val="bullet"/>
      <w:lvlText w:val="o"/>
      <w:lvlJc w:val="left"/>
      <w:pPr>
        <w:tabs>
          <w:tab w:val="num" w:pos="3600"/>
        </w:tabs>
        <w:ind w:left="3600" w:hanging="360"/>
      </w:pPr>
      <w:rPr>
        <w:rFonts w:ascii="Courier New" w:hAnsi="Courier New" w:cs="Courier New" w:hint="default"/>
      </w:rPr>
    </w:lvl>
    <w:lvl w:ilvl="5" w:tplc="1B3AC39C" w:tentative="1">
      <w:start w:val="1"/>
      <w:numFmt w:val="bullet"/>
      <w:lvlText w:val=""/>
      <w:lvlJc w:val="left"/>
      <w:pPr>
        <w:tabs>
          <w:tab w:val="num" w:pos="4320"/>
        </w:tabs>
        <w:ind w:left="4320" w:hanging="360"/>
      </w:pPr>
      <w:rPr>
        <w:rFonts w:ascii="Wingdings" w:hAnsi="Wingdings" w:hint="default"/>
      </w:rPr>
    </w:lvl>
    <w:lvl w:ilvl="6" w:tplc="EF52A82A" w:tentative="1">
      <w:start w:val="1"/>
      <w:numFmt w:val="bullet"/>
      <w:lvlText w:val=""/>
      <w:lvlJc w:val="left"/>
      <w:pPr>
        <w:tabs>
          <w:tab w:val="num" w:pos="5040"/>
        </w:tabs>
        <w:ind w:left="5040" w:hanging="360"/>
      </w:pPr>
      <w:rPr>
        <w:rFonts w:ascii="Symbol" w:hAnsi="Symbol" w:hint="default"/>
      </w:rPr>
    </w:lvl>
    <w:lvl w:ilvl="7" w:tplc="FBACAC44" w:tentative="1">
      <w:start w:val="1"/>
      <w:numFmt w:val="bullet"/>
      <w:lvlText w:val="o"/>
      <w:lvlJc w:val="left"/>
      <w:pPr>
        <w:tabs>
          <w:tab w:val="num" w:pos="5760"/>
        </w:tabs>
        <w:ind w:left="5760" w:hanging="360"/>
      </w:pPr>
      <w:rPr>
        <w:rFonts w:ascii="Courier New" w:hAnsi="Courier New" w:cs="Courier New" w:hint="default"/>
      </w:rPr>
    </w:lvl>
    <w:lvl w:ilvl="8" w:tplc="2C0AE920" w:tentative="1">
      <w:start w:val="1"/>
      <w:numFmt w:val="bullet"/>
      <w:lvlText w:val=""/>
      <w:lvlJc w:val="left"/>
      <w:pPr>
        <w:tabs>
          <w:tab w:val="num" w:pos="6480"/>
        </w:tabs>
        <w:ind w:left="6480" w:hanging="360"/>
      </w:pPr>
      <w:rPr>
        <w:rFonts w:ascii="Wingdings" w:hAnsi="Wingdings" w:hint="default"/>
      </w:rPr>
    </w:lvl>
  </w:abstractNum>
  <w:abstractNum w:abstractNumId="18">
    <w:nsid w:val="37087FCC"/>
    <w:multiLevelType w:val="hybridMultilevel"/>
    <w:tmpl w:val="EF367DE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7D76E29"/>
    <w:multiLevelType w:val="hybridMultilevel"/>
    <w:tmpl w:val="741A7704"/>
    <w:lvl w:ilvl="0" w:tplc="59102CC0">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50018D"/>
    <w:multiLevelType w:val="hybridMultilevel"/>
    <w:tmpl w:val="9B6637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3D5519E4"/>
    <w:multiLevelType w:val="multilevel"/>
    <w:tmpl w:val="040C0023"/>
    <w:lvl w:ilvl="0">
      <w:start w:val="1"/>
      <w:numFmt w:val="upperRoman"/>
      <w:pStyle w:val="1"/>
      <w:lvlText w:val="Article %1."/>
      <w:lvlJc w:val="left"/>
      <w:pPr>
        <w:tabs>
          <w:tab w:val="num" w:pos="2160"/>
        </w:tabs>
        <w:ind w:left="0" w:firstLine="0"/>
      </w:pPr>
    </w:lvl>
    <w:lvl w:ilvl="1">
      <w:start w:val="1"/>
      <w:numFmt w:val="decimalZero"/>
      <w:pStyle w:val="20"/>
      <w:isLgl/>
      <w:lvlText w:val="Section %1.%2"/>
      <w:lvlJc w:val="left"/>
      <w:pPr>
        <w:tabs>
          <w:tab w:val="num" w:pos="2160"/>
        </w:tabs>
        <w:ind w:left="0" w:firstLine="0"/>
      </w:pPr>
    </w:lvl>
    <w:lvl w:ilvl="2">
      <w:start w:val="1"/>
      <w:numFmt w:val="lowerLetter"/>
      <w:pStyle w:val="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416D24F3"/>
    <w:multiLevelType w:val="hybridMultilevel"/>
    <w:tmpl w:val="5BA079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41D269E3"/>
    <w:multiLevelType w:val="hybridMultilevel"/>
    <w:tmpl w:val="8D66E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2545096"/>
    <w:multiLevelType w:val="hybridMultilevel"/>
    <w:tmpl w:val="9E42F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7095A47"/>
    <w:multiLevelType w:val="hybridMultilevel"/>
    <w:tmpl w:val="5C42A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DE92737"/>
    <w:multiLevelType w:val="hybridMultilevel"/>
    <w:tmpl w:val="AB72A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2DE4BB3"/>
    <w:multiLevelType w:val="hybridMultilevel"/>
    <w:tmpl w:val="D50CD2A0"/>
    <w:lvl w:ilvl="0" w:tplc="67FA701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A4C60F8"/>
    <w:multiLevelType w:val="hybridMultilevel"/>
    <w:tmpl w:val="2EE6B4F6"/>
    <w:lvl w:ilvl="0" w:tplc="32765CD6">
      <w:start w:val="1"/>
      <w:numFmt w:val="bullet"/>
      <w:lvlText w:val=""/>
      <w:lvlJc w:val="left"/>
      <w:pPr>
        <w:tabs>
          <w:tab w:val="num" w:pos="720"/>
        </w:tabs>
        <w:ind w:left="720" w:hanging="360"/>
      </w:pPr>
      <w:rPr>
        <w:rFonts w:ascii="Symbol" w:hAnsi="Symbol" w:hint="default"/>
      </w:rPr>
    </w:lvl>
    <w:lvl w:ilvl="1" w:tplc="F2F65958" w:tentative="1">
      <w:start w:val="1"/>
      <w:numFmt w:val="bullet"/>
      <w:lvlText w:val="o"/>
      <w:lvlJc w:val="left"/>
      <w:pPr>
        <w:tabs>
          <w:tab w:val="num" w:pos="1440"/>
        </w:tabs>
        <w:ind w:left="1440" w:hanging="360"/>
      </w:pPr>
      <w:rPr>
        <w:rFonts w:ascii="Courier New" w:hAnsi="Courier New" w:cs="Courier New" w:hint="default"/>
      </w:rPr>
    </w:lvl>
    <w:lvl w:ilvl="2" w:tplc="FCA6FD26" w:tentative="1">
      <w:start w:val="1"/>
      <w:numFmt w:val="bullet"/>
      <w:lvlText w:val=""/>
      <w:lvlJc w:val="left"/>
      <w:pPr>
        <w:tabs>
          <w:tab w:val="num" w:pos="2160"/>
        </w:tabs>
        <w:ind w:left="2160" w:hanging="360"/>
      </w:pPr>
      <w:rPr>
        <w:rFonts w:ascii="Wingdings" w:hAnsi="Wingdings" w:hint="default"/>
      </w:rPr>
    </w:lvl>
    <w:lvl w:ilvl="3" w:tplc="5C48B298" w:tentative="1">
      <w:start w:val="1"/>
      <w:numFmt w:val="bullet"/>
      <w:lvlText w:val=""/>
      <w:lvlJc w:val="left"/>
      <w:pPr>
        <w:tabs>
          <w:tab w:val="num" w:pos="2880"/>
        </w:tabs>
        <w:ind w:left="2880" w:hanging="360"/>
      </w:pPr>
      <w:rPr>
        <w:rFonts w:ascii="Symbol" w:hAnsi="Symbol" w:hint="default"/>
      </w:rPr>
    </w:lvl>
    <w:lvl w:ilvl="4" w:tplc="091602C2" w:tentative="1">
      <w:start w:val="1"/>
      <w:numFmt w:val="bullet"/>
      <w:lvlText w:val="o"/>
      <w:lvlJc w:val="left"/>
      <w:pPr>
        <w:tabs>
          <w:tab w:val="num" w:pos="3600"/>
        </w:tabs>
        <w:ind w:left="3600" w:hanging="360"/>
      </w:pPr>
      <w:rPr>
        <w:rFonts w:ascii="Courier New" w:hAnsi="Courier New" w:cs="Courier New" w:hint="default"/>
      </w:rPr>
    </w:lvl>
    <w:lvl w:ilvl="5" w:tplc="18D8945A" w:tentative="1">
      <w:start w:val="1"/>
      <w:numFmt w:val="bullet"/>
      <w:lvlText w:val=""/>
      <w:lvlJc w:val="left"/>
      <w:pPr>
        <w:tabs>
          <w:tab w:val="num" w:pos="4320"/>
        </w:tabs>
        <w:ind w:left="4320" w:hanging="360"/>
      </w:pPr>
      <w:rPr>
        <w:rFonts w:ascii="Wingdings" w:hAnsi="Wingdings" w:hint="default"/>
      </w:rPr>
    </w:lvl>
    <w:lvl w:ilvl="6" w:tplc="B3204A5E" w:tentative="1">
      <w:start w:val="1"/>
      <w:numFmt w:val="bullet"/>
      <w:lvlText w:val=""/>
      <w:lvlJc w:val="left"/>
      <w:pPr>
        <w:tabs>
          <w:tab w:val="num" w:pos="5040"/>
        </w:tabs>
        <w:ind w:left="5040" w:hanging="360"/>
      </w:pPr>
      <w:rPr>
        <w:rFonts w:ascii="Symbol" w:hAnsi="Symbol" w:hint="default"/>
      </w:rPr>
    </w:lvl>
    <w:lvl w:ilvl="7" w:tplc="76307042" w:tentative="1">
      <w:start w:val="1"/>
      <w:numFmt w:val="bullet"/>
      <w:lvlText w:val="o"/>
      <w:lvlJc w:val="left"/>
      <w:pPr>
        <w:tabs>
          <w:tab w:val="num" w:pos="5760"/>
        </w:tabs>
        <w:ind w:left="5760" w:hanging="360"/>
      </w:pPr>
      <w:rPr>
        <w:rFonts w:ascii="Courier New" w:hAnsi="Courier New" w:cs="Courier New" w:hint="default"/>
      </w:rPr>
    </w:lvl>
    <w:lvl w:ilvl="8" w:tplc="2522081C" w:tentative="1">
      <w:start w:val="1"/>
      <w:numFmt w:val="bullet"/>
      <w:lvlText w:val=""/>
      <w:lvlJc w:val="left"/>
      <w:pPr>
        <w:tabs>
          <w:tab w:val="num" w:pos="6480"/>
        </w:tabs>
        <w:ind w:left="6480" w:hanging="360"/>
      </w:pPr>
      <w:rPr>
        <w:rFonts w:ascii="Wingdings" w:hAnsi="Wingdings" w:hint="default"/>
      </w:rPr>
    </w:lvl>
  </w:abstractNum>
  <w:abstractNum w:abstractNumId="29">
    <w:nsid w:val="5CF55AF7"/>
    <w:multiLevelType w:val="hybridMultilevel"/>
    <w:tmpl w:val="DFDA3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8F83B19"/>
    <w:multiLevelType w:val="hybridMultilevel"/>
    <w:tmpl w:val="D4DEDF1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A267A6D"/>
    <w:multiLevelType w:val="hybridMultilevel"/>
    <w:tmpl w:val="AE266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07A43FA"/>
    <w:multiLevelType w:val="hybridMultilevel"/>
    <w:tmpl w:val="1C2C2A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2406095"/>
    <w:multiLevelType w:val="hybridMultilevel"/>
    <w:tmpl w:val="F2FA21E4"/>
    <w:lvl w:ilvl="0" w:tplc="8F22A55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46F17A9"/>
    <w:multiLevelType w:val="multilevel"/>
    <w:tmpl w:val="77DC93A4"/>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asciiTheme="majorBidi" w:hAnsiTheme="majorBidi" w:cstheme="majorBidi"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5D54501"/>
    <w:multiLevelType w:val="hybridMultilevel"/>
    <w:tmpl w:val="10ACEEF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72C26A5"/>
    <w:multiLevelType w:val="hybridMultilevel"/>
    <w:tmpl w:val="91EA39A0"/>
    <w:lvl w:ilvl="0" w:tplc="53E63878">
      <w:start w:val="1"/>
      <w:numFmt w:val="bullet"/>
      <w:lvlText w:val=""/>
      <w:lvlJc w:val="left"/>
      <w:pPr>
        <w:tabs>
          <w:tab w:val="num" w:pos="1260"/>
        </w:tabs>
        <w:ind w:left="1260" w:hanging="360"/>
      </w:pPr>
      <w:rPr>
        <w:rFonts w:ascii="Symbol" w:hAnsi="Symbol" w:hint="default"/>
      </w:rPr>
    </w:lvl>
    <w:lvl w:ilvl="1" w:tplc="D46A7BCC" w:tentative="1">
      <w:start w:val="1"/>
      <w:numFmt w:val="bullet"/>
      <w:lvlText w:val="o"/>
      <w:lvlJc w:val="left"/>
      <w:pPr>
        <w:tabs>
          <w:tab w:val="num" w:pos="1980"/>
        </w:tabs>
        <w:ind w:left="1980" w:hanging="360"/>
      </w:pPr>
      <w:rPr>
        <w:rFonts w:ascii="Courier New" w:hAnsi="Courier New" w:cs="Courier New" w:hint="default"/>
      </w:rPr>
    </w:lvl>
    <w:lvl w:ilvl="2" w:tplc="B4C2FF24" w:tentative="1">
      <w:start w:val="1"/>
      <w:numFmt w:val="bullet"/>
      <w:lvlText w:val=""/>
      <w:lvlJc w:val="left"/>
      <w:pPr>
        <w:tabs>
          <w:tab w:val="num" w:pos="2700"/>
        </w:tabs>
        <w:ind w:left="2700" w:hanging="360"/>
      </w:pPr>
      <w:rPr>
        <w:rFonts w:ascii="Wingdings" w:hAnsi="Wingdings" w:hint="default"/>
      </w:rPr>
    </w:lvl>
    <w:lvl w:ilvl="3" w:tplc="CD34D632" w:tentative="1">
      <w:start w:val="1"/>
      <w:numFmt w:val="bullet"/>
      <w:lvlText w:val=""/>
      <w:lvlJc w:val="left"/>
      <w:pPr>
        <w:tabs>
          <w:tab w:val="num" w:pos="3420"/>
        </w:tabs>
        <w:ind w:left="3420" w:hanging="360"/>
      </w:pPr>
      <w:rPr>
        <w:rFonts w:ascii="Symbol" w:hAnsi="Symbol" w:hint="default"/>
      </w:rPr>
    </w:lvl>
    <w:lvl w:ilvl="4" w:tplc="BE6A8E14" w:tentative="1">
      <w:start w:val="1"/>
      <w:numFmt w:val="bullet"/>
      <w:lvlText w:val="o"/>
      <w:lvlJc w:val="left"/>
      <w:pPr>
        <w:tabs>
          <w:tab w:val="num" w:pos="4140"/>
        </w:tabs>
        <w:ind w:left="4140" w:hanging="360"/>
      </w:pPr>
      <w:rPr>
        <w:rFonts w:ascii="Courier New" w:hAnsi="Courier New" w:cs="Courier New" w:hint="default"/>
      </w:rPr>
    </w:lvl>
    <w:lvl w:ilvl="5" w:tplc="27BA69A2" w:tentative="1">
      <w:start w:val="1"/>
      <w:numFmt w:val="bullet"/>
      <w:lvlText w:val=""/>
      <w:lvlJc w:val="left"/>
      <w:pPr>
        <w:tabs>
          <w:tab w:val="num" w:pos="4860"/>
        </w:tabs>
        <w:ind w:left="4860" w:hanging="360"/>
      </w:pPr>
      <w:rPr>
        <w:rFonts w:ascii="Wingdings" w:hAnsi="Wingdings" w:hint="default"/>
      </w:rPr>
    </w:lvl>
    <w:lvl w:ilvl="6" w:tplc="F65009BC" w:tentative="1">
      <w:start w:val="1"/>
      <w:numFmt w:val="bullet"/>
      <w:lvlText w:val=""/>
      <w:lvlJc w:val="left"/>
      <w:pPr>
        <w:tabs>
          <w:tab w:val="num" w:pos="5580"/>
        </w:tabs>
        <w:ind w:left="5580" w:hanging="360"/>
      </w:pPr>
      <w:rPr>
        <w:rFonts w:ascii="Symbol" w:hAnsi="Symbol" w:hint="default"/>
      </w:rPr>
    </w:lvl>
    <w:lvl w:ilvl="7" w:tplc="CC1277E6" w:tentative="1">
      <w:start w:val="1"/>
      <w:numFmt w:val="bullet"/>
      <w:lvlText w:val="o"/>
      <w:lvlJc w:val="left"/>
      <w:pPr>
        <w:tabs>
          <w:tab w:val="num" w:pos="6300"/>
        </w:tabs>
        <w:ind w:left="6300" w:hanging="360"/>
      </w:pPr>
      <w:rPr>
        <w:rFonts w:ascii="Courier New" w:hAnsi="Courier New" w:cs="Courier New" w:hint="default"/>
      </w:rPr>
    </w:lvl>
    <w:lvl w:ilvl="8" w:tplc="1E342DE8" w:tentative="1">
      <w:start w:val="1"/>
      <w:numFmt w:val="bullet"/>
      <w:lvlText w:val=""/>
      <w:lvlJc w:val="left"/>
      <w:pPr>
        <w:tabs>
          <w:tab w:val="num" w:pos="7020"/>
        </w:tabs>
        <w:ind w:left="7020" w:hanging="360"/>
      </w:pPr>
      <w:rPr>
        <w:rFonts w:ascii="Wingdings" w:hAnsi="Wingdings" w:hint="default"/>
      </w:rPr>
    </w:lvl>
  </w:abstractNum>
  <w:abstractNum w:abstractNumId="37">
    <w:nsid w:val="77C62791"/>
    <w:multiLevelType w:val="hybridMultilevel"/>
    <w:tmpl w:val="35B6D31A"/>
    <w:lvl w:ilvl="0" w:tplc="040C0001">
      <w:start w:val="1"/>
      <w:numFmt w:val="bullet"/>
      <w:lvlText w:val=""/>
      <w:lvlJc w:val="left"/>
      <w:pPr>
        <w:tabs>
          <w:tab w:val="num" w:pos="1003"/>
        </w:tabs>
        <w:ind w:left="1003" w:hanging="360"/>
      </w:pPr>
      <w:rPr>
        <w:rFonts w:ascii="Symbol" w:hAnsi="Symbol" w:hint="default"/>
      </w:rPr>
    </w:lvl>
    <w:lvl w:ilvl="1" w:tplc="040C0003" w:tentative="1">
      <w:start w:val="1"/>
      <w:numFmt w:val="bullet"/>
      <w:lvlText w:val="o"/>
      <w:lvlJc w:val="left"/>
      <w:pPr>
        <w:tabs>
          <w:tab w:val="num" w:pos="1723"/>
        </w:tabs>
        <w:ind w:left="1723" w:hanging="360"/>
      </w:pPr>
      <w:rPr>
        <w:rFonts w:ascii="Courier New" w:hAnsi="Courier New" w:cs="Courier New" w:hint="default"/>
      </w:rPr>
    </w:lvl>
    <w:lvl w:ilvl="2" w:tplc="040C0005" w:tentative="1">
      <w:start w:val="1"/>
      <w:numFmt w:val="bullet"/>
      <w:lvlText w:val=""/>
      <w:lvlJc w:val="left"/>
      <w:pPr>
        <w:tabs>
          <w:tab w:val="num" w:pos="2443"/>
        </w:tabs>
        <w:ind w:left="2443" w:hanging="360"/>
      </w:pPr>
      <w:rPr>
        <w:rFonts w:ascii="Wingdings" w:hAnsi="Wingdings" w:hint="default"/>
      </w:rPr>
    </w:lvl>
    <w:lvl w:ilvl="3" w:tplc="040C0001" w:tentative="1">
      <w:start w:val="1"/>
      <w:numFmt w:val="bullet"/>
      <w:lvlText w:val=""/>
      <w:lvlJc w:val="left"/>
      <w:pPr>
        <w:tabs>
          <w:tab w:val="num" w:pos="3163"/>
        </w:tabs>
        <w:ind w:left="3163" w:hanging="360"/>
      </w:pPr>
      <w:rPr>
        <w:rFonts w:ascii="Symbol" w:hAnsi="Symbol" w:hint="default"/>
      </w:rPr>
    </w:lvl>
    <w:lvl w:ilvl="4" w:tplc="040C0003" w:tentative="1">
      <w:start w:val="1"/>
      <w:numFmt w:val="bullet"/>
      <w:lvlText w:val="o"/>
      <w:lvlJc w:val="left"/>
      <w:pPr>
        <w:tabs>
          <w:tab w:val="num" w:pos="3883"/>
        </w:tabs>
        <w:ind w:left="3883" w:hanging="360"/>
      </w:pPr>
      <w:rPr>
        <w:rFonts w:ascii="Courier New" w:hAnsi="Courier New" w:cs="Courier New" w:hint="default"/>
      </w:rPr>
    </w:lvl>
    <w:lvl w:ilvl="5" w:tplc="040C0005" w:tentative="1">
      <w:start w:val="1"/>
      <w:numFmt w:val="bullet"/>
      <w:lvlText w:val=""/>
      <w:lvlJc w:val="left"/>
      <w:pPr>
        <w:tabs>
          <w:tab w:val="num" w:pos="4603"/>
        </w:tabs>
        <w:ind w:left="4603" w:hanging="360"/>
      </w:pPr>
      <w:rPr>
        <w:rFonts w:ascii="Wingdings" w:hAnsi="Wingdings" w:hint="default"/>
      </w:rPr>
    </w:lvl>
    <w:lvl w:ilvl="6" w:tplc="040C0001" w:tentative="1">
      <w:start w:val="1"/>
      <w:numFmt w:val="bullet"/>
      <w:lvlText w:val=""/>
      <w:lvlJc w:val="left"/>
      <w:pPr>
        <w:tabs>
          <w:tab w:val="num" w:pos="5323"/>
        </w:tabs>
        <w:ind w:left="5323" w:hanging="360"/>
      </w:pPr>
      <w:rPr>
        <w:rFonts w:ascii="Symbol" w:hAnsi="Symbol" w:hint="default"/>
      </w:rPr>
    </w:lvl>
    <w:lvl w:ilvl="7" w:tplc="040C0003" w:tentative="1">
      <w:start w:val="1"/>
      <w:numFmt w:val="bullet"/>
      <w:lvlText w:val="o"/>
      <w:lvlJc w:val="left"/>
      <w:pPr>
        <w:tabs>
          <w:tab w:val="num" w:pos="6043"/>
        </w:tabs>
        <w:ind w:left="6043" w:hanging="360"/>
      </w:pPr>
      <w:rPr>
        <w:rFonts w:ascii="Courier New" w:hAnsi="Courier New" w:cs="Courier New" w:hint="default"/>
      </w:rPr>
    </w:lvl>
    <w:lvl w:ilvl="8" w:tplc="040C0005" w:tentative="1">
      <w:start w:val="1"/>
      <w:numFmt w:val="bullet"/>
      <w:lvlText w:val=""/>
      <w:lvlJc w:val="left"/>
      <w:pPr>
        <w:tabs>
          <w:tab w:val="num" w:pos="6763"/>
        </w:tabs>
        <w:ind w:left="6763" w:hanging="360"/>
      </w:pPr>
      <w:rPr>
        <w:rFonts w:ascii="Wingdings" w:hAnsi="Wingdings" w:hint="default"/>
      </w:rPr>
    </w:lvl>
  </w:abstractNum>
  <w:abstractNum w:abstractNumId="38">
    <w:nsid w:val="77C87CCA"/>
    <w:multiLevelType w:val="hybridMultilevel"/>
    <w:tmpl w:val="37481BA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C00545C"/>
    <w:multiLevelType w:val="hybridMultilevel"/>
    <w:tmpl w:val="9F34025E"/>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17"/>
  </w:num>
  <w:num w:numId="3">
    <w:abstractNumId w:val="18"/>
  </w:num>
  <w:num w:numId="4">
    <w:abstractNumId w:val="6"/>
  </w:num>
  <w:num w:numId="5">
    <w:abstractNumId w:val="8"/>
  </w:num>
  <w:num w:numId="6">
    <w:abstractNumId w:val="32"/>
  </w:num>
  <w:num w:numId="7">
    <w:abstractNumId w:val="35"/>
  </w:num>
  <w:num w:numId="8">
    <w:abstractNumId w:val="34"/>
  </w:num>
  <w:num w:numId="9">
    <w:abstractNumId w:val="21"/>
  </w:num>
  <w:num w:numId="10">
    <w:abstractNumId w:val="38"/>
  </w:num>
  <w:num w:numId="11">
    <w:abstractNumId w:val="0"/>
  </w:num>
  <w:num w:numId="12">
    <w:abstractNumId w:val="22"/>
  </w:num>
  <w:num w:numId="13">
    <w:abstractNumId w:val="20"/>
  </w:num>
  <w:num w:numId="14">
    <w:abstractNumId w:val="7"/>
  </w:num>
  <w:num w:numId="15">
    <w:abstractNumId w:val="2"/>
  </w:num>
  <w:num w:numId="16">
    <w:abstractNumId w:val="39"/>
  </w:num>
  <w:num w:numId="17">
    <w:abstractNumId w:val="30"/>
  </w:num>
  <w:num w:numId="18">
    <w:abstractNumId w:val="14"/>
  </w:num>
  <w:num w:numId="19">
    <w:abstractNumId w:val="16"/>
  </w:num>
  <w:num w:numId="20">
    <w:abstractNumId w:val="36"/>
  </w:num>
  <w:num w:numId="21">
    <w:abstractNumId w:val="37"/>
  </w:num>
  <w:num w:numId="22">
    <w:abstractNumId w:val="9"/>
  </w:num>
  <w:num w:numId="23">
    <w:abstractNumId w:val="4"/>
  </w:num>
  <w:num w:numId="24">
    <w:abstractNumId w:val="5"/>
  </w:num>
  <w:num w:numId="25">
    <w:abstractNumId w:val="24"/>
  </w:num>
  <w:num w:numId="26">
    <w:abstractNumId w:val="15"/>
  </w:num>
  <w:num w:numId="27">
    <w:abstractNumId w:val="1"/>
  </w:num>
  <w:num w:numId="28">
    <w:abstractNumId w:val="11"/>
  </w:num>
  <w:num w:numId="29">
    <w:abstractNumId w:val="27"/>
  </w:num>
  <w:num w:numId="30">
    <w:abstractNumId w:val="3"/>
  </w:num>
  <w:num w:numId="31">
    <w:abstractNumId w:val="33"/>
  </w:num>
  <w:num w:numId="32">
    <w:abstractNumId w:val="19"/>
  </w:num>
  <w:num w:numId="33">
    <w:abstractNumId w:val="12"/>
  </w:num>
  <w:num w:numId="34">
    <w:abstractNumId w:val="29"/>
  </w:num>
  <w:num w:numId="35">
    <w:abstractNumId w:val="23"/>
  </w:num>
  <w:num w:numId="36">
    <w:abstractNumId w:val="26"/>
  </w:num>
  <w:num w:numId="37">
    <w:abstractNumId w:val="31"/>
  </w:num>
  <w:num w:numId="38">
    <w:abstractNumId w:val="10"/>
  </w:num>
  <w:num w:numId="39">
    <w:abstractNumId w:val="25"/>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hdrShapeDefaults>
    <o:shapedefaults v:ext="edit" spidmax="8194" fillcolor="white">
      <v:fill color="white"/>
      <o:colormenu v:ext="edit" fillcolor="none [3213]"/>
    </o:shapedefaults>
    <o:shapelayout v:ext="edit">
      <o:idmap v:ext="edit" data="2"/>
    </o:shapelayout>
  </w:hdrShapeDefaults>
  <w:footnotePr>
    <w:footnote w:id="0"/>
    <w:footnote w:id="1"/>
  </w:footnotePr>
  <w:endnotePr>
    <w:endnote w:id="0"/>
    <w:endnote w:id="1"/>
  </w:endnotePr>
  <w:compat>
    <w:useFELayout/>
  </w:compat>
  <w:rsids>
    <w:rsidRoot w:val="002866A2"/>
    <w:rsid w:val="000027F7"/>
    <w:rsid w:val="00003057"/>
    <w:rsid w:val="0000419C"/>
    <w:rsid w:val="000128B5"/>
    <w:rsid w:val="00012B53"/>
    <w:rsid w:val="00017A45"/>
    <w:rsid w:val="00026FB8"/>
    <w:rsid w:val="000274F7"/>
    <w:rsid w:val="00031622"/>
    <w:rsid w:val="00036CD3"/>
    <w:rsid w:val="00041A9F"/>
    <w:rsid w:val="0004338C"/>
    <w:rsid w:val="000436F3"/>
    <w:rsid w:val="00045A22"/>
    <w:rsid w:val="00057AF5"/>
    <w:rsid w:val="00057B47"/>
    <w:rsid w:val="00062216"/>
    <w:rsid w:val="00062EFF"/>
    <w:rsid w:val="00063BF2"/>
    <w:rsid w:val="000716C8"/>
    <w:rsid w:val="00075188"/>
    <w:rsid w:val="00081F32"/>
    <w:rsid w:val="00086D3B"/>
    <w:rsid w:val="000872E7"/>
    <w:rsid w:val="00087824"/>
    <w:rsid w:val="000937C3"/>
    <w:rsid w:val="000979EB"/>
    <w:rsid w:val="000A0F5E"/>
    <w:rsid w:val="000A13B0"/>
    <w:rsid w:val="000A4174"/>
    <w:rsid w:val="000A6476"/>
    <w:rsid w:val="000B05F6"/>
    <w:rsid w:val="000B4FF1"/>
    <w:rsid w:val="000B603B"/>
    <w:rsid w:val="000B76FD"/>
    <w:rsid w:val="000C4916"/>
    <w:rsid w:val="000D10B6"/>
    <w:rsid w:val="000D1C78"/>
    <w:rsid w:val="000D27A6"/>
    <w:rsid w:val="000D567B"/>
    <w:rsid w:val="000E2068"/>
    <w:rsid w:val="000F0575"/>
    <w:rsid w:val="000F3FA1"/>
    <w:rsid w:val="000F49C2"/>
    <w:rsid w:val="000F4F1C"/>
    <w:rsid w:val="000F5708"/>
    <w:rsid w:val="00100045"/>
    <w:rsid w:val="00103C11"/>
    <w:rsid w:val="001071C7"/>
    <w:rsid w:val="00107244"/>
    <w:rsid w:val="001148B9"/>
    <w:rsid w:val="001203A9"/>
    <w:rsid w:val="0012326B"/>
    <w:rsid w:val="00123764"/>
    <w:rsid w:val="001243F8"/>
    <w:rsid w:val="001248C8"/>
    <w:rsid w:val="0012681F"/>
    <w:rsid w:val="00127399"/>
    <w:rsid w:val="001304AE"/>
    <w:rsid w:val="00132915"/>
    <w:rsid w:val="00135995"/>
    <w:rsid w:val="00145279"/>
    <w:rsid w:val="001633D6"/>
    <w:rsid w:val="00167B09"/>
    <w:rsid w:val="0017197D"/>
    <w:rsid w:val="00171BA1"/>
    <w:rsid w:val="00174520"/>
    <w:rsid w:val="0018162D"/>
    <w:rsid w:val="00187C79"/>
    <w:rsid w:val="00192471"/>
    <w:rsid w:val="001932CF"/>
    <w:rsid w:val="001940D9"/>
    <w:rsid w:val="001956C1"/>
    <w:rsid w:val="00197B1F"/>
    <w:rsid w:val="001A16F5"/>
    <w:rsid w:val="001A292D"/>
    <w:rsid w:val="001A65CC"/>
    <w:rsid w:val="001B6551"/>
    <w:rsid w:val="001C511D"/>
    <w:rsid w:val="001C6739"/>
    <w:rsid w:val="001C73F0"/>
    <w:rsid w:val="001D0C12"/>
    <w:rsid w:val="001E18AB"/>
    <w:rsid w:val="001E2ACD"/>
    <w:rsid w:val="001E3863"/>
    <w:rsid w:val="001F144B"/>
    <w:rsid w:val="001F58A5"/>
    <w:rsid w:val="001F7B8C"/>
    <w:rsid w:val="00202424"/>
    <w:rsid w:val="00203235"/>
    <w:rsid w:val="00204015"/>
    <w:rsid w:val="002046F2"/>
    <w:rsid w:val="00212026"/>
    <w:rsid w:val="00213C2E"/>
    <w:rsid w:val="00217BBF"/>
    <w:rsid w:val="00221580"/>
    <w:rsid w:val="002227BB"/>
    <w:rsid w:val="00223293"/>
    <w:rsid w:val="002255FD"/>
    <w:rsid w:val="00226922"/>
    <w:rsid w:val="002339AB"/>
    <w:rsid w:val="002364B5"/>
    <w:rsid w:val="0024189C"/>
    <w:rsid w:val="00244236"/>
    <w:rsid w:val="002471CE"/>
    <w:rsid w:val="002538B0"/>
    <w:rsid w:val="002550B9"/>
    <w:rsid w:val="00262127"/>
    <w:rsid w:val="002648BC"/>
    <w:rsid w:val="00266D74"/>
    <w:rsid w:val="002755C1"/>
    <w:rsid w:val="00280637"/>
    <w:rsid w:val="00283343"/>
    <w:rsid w:val="00285122"/>
    <w:rsid w:val="002866A2"/>
    <w:rsid w:val="002A32CF"/>
    <w:rsid w:val="002A4F1A"/>
    <w:rsid w:val="002B0BBC"/>
    <w:rsid w:val="002B6363"/>
    <w:rsid w:val="002B6EB4"/>
    <w:rsid w:val="002C662D"/>
    <w:rsid w:val="002C6685"/>
    <w:rsid w:val="002D17BB"/>
    <w:rsid w:val="002D4C18"/>
    <w:rsid w:val="002E7522"/>
    <w:rsid w:val="002F0197"/>
    <w:rsid w:val="002F114C"/>
    <w:rsid w:val="002F1A42"/>
    <w:rsid w:val="002F3DDC"/>
    <w:rsid w:val="002F7CD0"/>
    <w:rsid w:val="003000FC"/>
    <w:rsid w:val="00301FE5"/>
    <w:rsid w:val="00302DAB"/>
    <w:rsid w:val="00303773"/>
    <w:rsid w:val="00310460"/>
    <w:rsid w:val="00310A75"/>
    <w:rsid w:val="00311477"/>
    <w:rsid w:val="00313F72"/>
    <w:rsid w:val="0031735A"/>
    <w:rsid w:val="00317DA8"/>
    <w:rsid w:val="003225B9"/>
    <w:rsid w:val="00334F1E"/>
    <w:rsid w:val="00335014"/>
    <w:rsid w:val="0034184F"/>
    <w:rsid w:val="00343EEC"/>
    <w:rsid w:val="00344529"/>
    <w:rsid w:val="00346D56"/>
    <w:rsid w:val="00347358"/>
    <w:rsid w:val="003520C1"/>
    <w:rsid w:val="003537C8"/>
    <w:rsid w:val="00354AA8"/>
    <w:rsid w:val="00356888"/>
    <w:rsid w:val="003628E7"/>
    <w:rsid w:val="00364097"/>
    <w:rsid w:val="00364D18"/>
    <w:rsid w:val="003815D2"/>
    <w:rsid w:val="00382A4F"/>
    <w:rsid w:val="003A0FE5"/>
    <w:rsid w:val="003B0D8C"/>
    <w:rsid w:val="003B134E"/>
    <w:rsid w:val="003B1BCA"/>
    <w:rsid w:val="003B7900"/>
    <w:rsid w:val="003D305F"/>
    <w:rsid w:val="003D49FD"/>
    <w:rsid w:val="003E3551"/>
    <w:rsid w:val="003F031A"/>
    <w:rsid w:val="003F1E86"/>
    <w:rsid w:val="003F6BFA"/>
    <w:rsid w:val="00407A9B"/>
    <w:rsid w:val="00412B55"/>
    <w:rsid w:val="00425219"/>
    <w:rsid w:val="00425DB1"/>
    <w:rsid w:val="00426B0E"/>
    <w:rsid w:val="004271A8"/>
    <w:rsid w:val="00434F9F"/>
    <w:rsid w:val="0044024D"/>
    <w:rsid w:val="00440693"/>
    <w:rsid w:val="004451D1"/>
    <w:rsid w:val="004520B8"/>
    <w:rsid w:val="00453B02"/>
    <w:rsid w:val="00460B0B"/>
    <w:rsid w:val="00460BE9"/>
    <w:rsid w:val="00467D80"/>
    <w:rsid w:val="0047061E"/>
    <w:rsid w:val="00470CBC"/>
    <w:rsid w:val="0047328B"/>
    <w:rsid w:val="004744F6"/>
    <w:rsid w:val="00481188"/>
    <w:rsid w:val="00481945"/>
    <w:rsid w:val="00482FE7"/>
    <w:rsid w:val="00486BED"/>
    <w:rsid w:val="00487942"/>
    <w:rsid w:val="00493E74"/>
    <w:rsid w:val="004961E2"/>
    <w:rsid w:val="004A373C"/>
    <w:rsid w:val="004A3805"/>
    <w:rsid w:val="004A667A"/>
    <w:rsid w:val="004C2623"/>
    <w:rsid w:val="004D082A"/>
    <w:rsid w:val="004D1B68"/>
    <w:rsid w:val="004D1D07"/>
    <w:rsid w:val="004D7E09"/>
    <w:rsid w:val="004E1302"/>
    <w:rsid w:val="004E1821"/>
    <w:rsid w:val="004E342D"/>
    <w:rsid w:val="004E64D6"/>
    <w:rsid w:val="004F1CA0"/>
    <w:rsid w:val="005074F5"/>
    <w:rsid w:val="0051333B"/>
    <w:rsid w:val="00515AC1"/>
    <w:rsid w:val="005164E4"/>
    <w:rsid w:val="005215C6"/>
    <w:rsid w:val="00523E23"/>
    <w:rsid w:val="00532A2F"/>
    <w:rsid w:val="00535D45"/>
    <w:rsid w:val="00536FB4"/>
    <w:rsid w:val="00542602"/>
    <w:rsid w:val="00542EC2"/>
    <w:rsid w:val="00546297"/>
    <w:rsid w:val="00552643"/>
    <w:rsid w:val="00554E38"/>
    <w:rsid w:val="005567B3"/>
    <w:rsid w:val="00557CE7"/>
    <w:rsid w:val="005628A0"/>
    <w:rsid w:val="005647E6"/>
    <w:rsid w:val="005648F5"/>
    <w:rsid w:val="005675D0"/>
    <w:rsid w:val="0057720C"/>
    <w:rsid w:val="00580557"/>
    <w:rsid w:val="005838E0"/>
    <w:rsid w:val="00584C03"/>
    <w:rsid w:val="00585CA1"/>
    <w:rsid w:val="005950E7"/>
    <w:rsid w:val="00596189"/>
    <w:rsid w:val="005A0444"/>
    <w:rsid w:val="005B0B2D"/>
    <w:rsid w:val="005B192D"/>
    <w:rsid w:val="005B2365"/>
    <w:rsid w:val="005B425C"/>
    <w:rsid w:val="005B5113"/>
    <w:rsid w:val="005B7182"/>
    <w:rsid w:val="005C4F48"/>
    <w:rsid w:val="005C70A1"/>
    <w:rsid w:val="005E0587"/>
    <w:rsid w:val="005E2526"/>
    <w:rsid w:val="005E646F"/>
    <w:rsid w:val="00600A4F"/>
    <w:rsid w:val="00602783"/>
    <w:rsid w:val="006045C9"/>
    <w:rsid w:val="00604CF8"/>
    <w:rsid w:val="00610409"/>
    <w:rsid w:val="00613544"/>
    <w:rsid w:val="006158A1"/>
    <w:rsid w:val="00615D49"/>
    <w:rsid w:val="006174C5"/>
    <w:rsid w:val="00622CC8"/>
    <w:rsid w:val="00626FC3"/>
    <w:rsid w:val="0063292B"/>
    <w:rsid w:val="00635BB6"/>
    <w:rsid w:val="006362EE"/>
    <w:rsid w:val="00636720"/>
    <w:rsid w:val="00637575"/>
    <w:rsid w:val="0064064F"/>
    <w:rsid w:val="00642287"/>
    <w:rsid w:val="006441F3"/>
    <w:rsid w:val="00650CAB"/>
    <w:rsid w:val="00657E36"/>
    <w:rsid w:val="006605A1"/>
    <w:rsid w:val="006702BE"/>
    <w:rsid w:val="0067419E"/>
    <w:rsid w:val="00676984"/>
    <w:rsid w:val="00676DFC"/>
    <w:rsid w:val="00677EBE"/>
    <w:rsid w:val="00682869"/>
    <w:rsid w:val="00690DD0"/>
    <w:rsid w:val="0069125B"/>
    <w:rsid w:val="00691D89"/>
    <w:rsid w:val="0069782B"/>
    <w:rsid w:val="006A1BF7"/>
    <w:rsid w:val="006A5742"/>
    <w:rsid w:val="006A66D3"/>
    <w:rsid w:val="006B11A6"/>
    <w:rsid w:val="006B2DB8"/>
    <w:rsid w:val="006B2F93"/>
    <w:rsid w:val="006B77A4"/>
    <w:rsid w:val="006C2253"/>
    <w:rsid w:val="006C68D3"/>
    <w:rsid w:val="006D17BF"/>
    <w:rsid w:val="006D2E2A"/>
    <w:rsid w:val="006D45B6"/>
    <w:rsid w:val="006D47D8"/>
    <w:rsid w:val="006D5A4B"/>
    <w:rsid w:val="006E1E94"/>
    <w:rsid w:val="006E4A15"/>
    <w:rsid w:val="006E5687"/>
    <w:rsid w:val="006E782D"/>
    <w:rsid w:val="006F09AD"/>
    <w:rsid w:val="006F3232"/>
    <w:rsid w:val="006F4A7B"/>
    <w:rsid w:val="006F4E28"/>
    <w:rsid w:val="006F503B"/>
    <w:rsid w:val="006F5751"/>
    <w:rsid w:val="006F6718"/>
    <w:rsid w:val="00701B3B"/>
    <w:rsid w:val="007053F4"/>
    <w:rsid w:val="007113E6"/>
    <w:rsid w:val="00721F03"/>
    <w:rsid w:val="00722D62"/>
    <w:rsid w:val="00723300"/>
    <w:rsid w:val="0073318F"/>
    <w:rsid w:val="00734DE1"/>
    <w:rsid w:val="00735798"/>
    <w:rsid w:val="00735949"/>
    <w:rsid w:val="00741116"/>
    <w:rsid w:val="007418A6"/>
    <w:rsid w:val="00757454"/>
    <w:rsid w:val="00760E70"/>
    <w:rsid w:val="00762E0D"/>
    <w:rsid w:val="00766F3A"/>
    <w:rsid w:val="007706E3"/>
    <w:rsid w:val="00777437"/>
    <w:rsid w:val="00784448"/>
    <w:rsid w:val="00792628"/>
    <w:rsid w:val="007A6052"/>
    <w:rsid w:val="007A730C"/>
    <w:rsid w:val="007B328D"/>
    <w:rsid w:val="007B37E8"/>
    <w:rsid w:val="007B78D8"/>
    <w:rsid w:val="007B79D7"/>
    <w:rsid w:val="007B7D79"/>
    <w:rsid w:val="007C4B0A"/>
    <w:rsid w:val="007C6ACF"/>
    <w:rsid w:val="007C741A"/>
    <w:rsid w:val="007D0410"/>
    <w:rsid w:val="007D7969"/>
    <w:rsid w:val="007E169D"/>
    <w:rsid w:val="007E3310"/>
    <w:rsid w:val="007F1261"/>
    <w:rsid w:val="007F593D"/>
    <w:rsid w:val="007F6F4A"/>
    <w:rsid w:val="007F7867"/>
    <w:rsid w:val="00800445"/>
    <w:rsid w:val="008008E3"/>
    <w:rsid w:val="00803369"/>
    <w:rsid w:val="008048EC"/>
    <w:rsid w:val="0080497E"/>
    <w:rsid w:val="00805453"/>
    <w:rsid w:val="00811E1F"/>
    <w:rsid w:val="008126AC"/>
    <w:rsid w:val="00812A3F"/>
    <w:rsid w:val="00813461"/>
    <w:rsid w:val="00824035"/>
    <w:rsid w:val="00831C19"/>
    <w:rsid w:val="00841695"/>
    <w:rsid w:val="00854DB8"/>
    <w:rsid w:val="0086494E"/>
    <w:rsid w:val="00866778"/>
    <w:rsid w:val="00870D01"/>
    <w:rsid w:val="00874BDC"/>
    <w:rsid w:val="00874CDF"/>
    <w:rsid w:val="00875603"/>
    <w:rsid w:val="00876642"/>
    <w:rsid w:val="00876EAA"/>
    <w:rsid w:val="00881398"/>
    <w:rsid w:val="00891F24"/>
    <w:rsid w:val="0089239D"/>
    <w:rsid w:val="008A21EA"/>
    <w:rsid w:val="008B35D5"/>
    <w:rsid w:val="008B61DF"/>
    <w:rsid w:val="008D1AAF"/>
    <w:rsid w:val="008D604E"/>
    <w:rsid w:val="008E3C7C"/>
    <w:rsid w:val="008E50E8"/>
    <w:rsid w:val="008F044D"/>
    <w:rsid w:val="008F198B"/>
    <w:rsid w:val="008F6B3B"/>
    <w:rsid w:val="00902E0B"/>
    <w:rsid w:val="00904140"/>
    <w:rsid w:val="009065E1"/>
    <w:rsid w:val="00907D3F"/>
    <w:rsid w:val="00910910"/>
    <w:rsid w:val="0091185C"/>
    <w:rsid w:val="009164F1"/>
    <w:rsid w:val="0093572B"/>
    <w:rsid w:val="0093781E"/>
    <w:rsid w:val="00941F89"/>
    <w:rsid w:val="0094632E"/>
    <w:rsid w:val="00947F5A"/>
    <w:rsid w:val="00950C66"/>
    <w:rsid w:val="00951D90"/>
    <w:rsid w:val="00957C71"/>
    <w:rsid w:val="00960021"/>
    <w:rsid w:val="00960397"/>
    <w:rsid w:val="00966983"/>
    <w:rsid w:val="0097344E"/>
    <w:rsid w:val="00976923"/>
    <w:rsid w:val="00977151"/>
    <w:rsid w:val="009810EE"/>
    <w:rsid w:val="00984273"/>
    <w:rsid w:val="009969C7"/>
    <w:rsid w:val="00997E97"/>
    <w:rsid w:val="009A02E1"/>
    <w:rsid w:val="009A08A6"/>
    <w:rsid w:val="009A18D3"/>
    <w:rsid w:val="009A7666"/>
    <w:rsid w:val="009B5120"/>
    <w:rsid w:val="009C2C95"/>
    <w:rsid w:val="009C53D1"/>
    <w:rsid w:val="009C633F"/>
    <w:rsid w:val="009D2C85"/>
    <w:rsid w:val="009D3156"/>
    <w:rsid w:val="009D7FD5"/>
    <w:rsid w:val="009E00FD"/>
    <w:rsid w:val="009E6484"/>
    <w:rsid w:val="009E702E"/>
    <w:rsid w:val="009F3059"/>
    <w:rsid w:val="009F6B85"/>
    <w:rsid w:val="00A00296"/>
    <w:rsid w:val="00A00BAD"/>
    <w:rsid w:val="00A0227D"/>
    <w:rsid w:val="00A03B48"/>
    <w:rsid w:val="00A11E79"/>
    <w:rsid w:val="00A14AD5"/>
    <w:rsid w:val="00A21F40"/>
    <w:rsid w:val="00A2261D"/>
    <w:rsid w:val="00A308F9"/>
    <w:rsid w:val="00A315FA"/>
    <w:rsid w:val="00A32E6D"/>
    <w:rsid w:val="00A341F7"/>
    <w:rsid w:val="00A36EF8"/>
    <w:rsid w:val="00A40090"/>
    <w:rsid w:val="00A40EF4"/>
    <w:rsid w:val="00A4152E"/>
    <w:rsid w:val="00A440B0"/>
    <w:rsid w:val="00A45489"/>
    <w:rsid w:val="00A477F9"/>
    <w:rsid w:val="00A503E6"/>
    <w:rsid w:val="00A531F7"/>
    <w:rsid w:val="00A6281F"/>
    <w:rsid w:val="00A629AF"/>
    <w:rsid w:val="00A62C68"/>
    <w:rsid w:val="00A638A5"/>
    <w:rsid w:val="00A65827"/>
    <w:rsid w:val="00A65B85"/>
    <w:rsid w:val="00A702FE"/>
    <w:rsid w:val="00A74193"/>
    <w:rsid w:val="00A74508"/>
    <w:rsid w:val="00A75B17"/>
    <w:rsid w:val="00A84B2F"/>
    <w:rsid w:val="00A91497"/>
    <w:rsid w:val="00A942D7"/>
    <w:rsid w:val="00A97C59"/>
    <w:rsid w:val="00AA0CCE"/>
    <w:rsid w:val="00AA5655"/>
    <w:rsid w:val="00AA7B7E"/>
    <w:rsid w:val="00AA7BE4"/>
    <w:rsid w:val="00AA7D32"/>
    <w:rsid w:val="00AB0E4E"/>
    <w:rsid w:val="00AB5660"/>
    <w:rsid w:val="00AB6C5D"/>
    <w:rsid w:val="00AC3EC9"/>
    <w:rsid w:val="00AD45A8"/>
    <w:rsid w:val="00AD61D7"/>
    <w:rsid w:val="00AD76FB"/>
    <w:rsid w:val="00AE1B4F"/>
    <w:rsid w:val="00AE34F6"/>
    <w:rsid w:val="00AE47C4"/>
    <w:rsid w:val="00AE7240"/>
    <w:rsid w:val="00AE78E7"/>
    <w:rsid w:val="00AF03E1"/>
    <w:rsid w:val="00AF11A2"/>
    <w:rsid w:val="00AF6788"/>
    <w:rsid w:val="00B0058A"/>
    <w:rsid w:val="00B03381"/>
    <w:rsid w:val="00B065A1"/>
    <w:rsid w:val="00B14F2E"/>
    <w:rsid w:val="00B2149E"/>
    <w:rsid w:val="00B26E65"/>
    <w:rsid w:val="00B3320A"/>
    <w:rsid w:val="00B34C34"/>
    <w:rsid w:val="00B40D1B"/>
    <w:rsid w:val="00B421F7"/>
    <w:rsid w:val="00B42DCF"/>
    <w:rsid w:val="00B50C07"/>
    <w:rsid w:val="00B530F6"/>
    <w:rsid w:val="00B56139"/>
    <w:rsid w:val="00B60122"/>
    <w:rsid w:val="00B66EB1"/>
    <w:rsid w:val="00B67210"/>
    <w:rsid w:val="00B677A5"/>
    <w:rsid w:val="00B847F9"/>
    <w:rsid w:val="00B8485A"/>
    <w:rsid w:val="00B84BCB"/>
    <w:rsid w:val="00B85AC5"/>
    <w:rsid w:val="00B90EE0"/>
    <w:rsid w:val="00B93B25"/>
    <w:rsid w:val="00B941BC"/>
    <w:rsid w:val="00B96918"/>
    <w:rsid w:val="00B9750C"/>
    <w:rsid w:val="00BA10A6"/>
    <w:rsid w:val="00BA2310"/>
    <w:rsid w:val="00BA4DD3"/>
    <w:rsid w:val="00BA51D4"/>
    <w:rsid w:val="00BA58AF"/>
    <w:rsid w:val="00BB7F13"/>
    <w:rsid w:val="00BC2F0F"/>
    <w:rsid w:val="00BC514B"/>
    <w:rsid w:val="00BD13DD"/>
    <w:rsid w:val="00BD17F5"/>
    <w:rsid w:val="00BD461B"/>
    <w:rsid w:val="00BE4F8D"/>
    <w:rsid w:val="00BF1F59"/>
    <w:rsid w:val="00BF5D92"/>
    <w:rsid w:val="00C0079F"/>
    <w:rsid w:val="00C00E77"/>
    <w:rsid w:val="00C06CE3"/>
    <w:rsid w:val="00C07EB5"/>
    <w:rsid w:val="00C10367"/>
    <w:rsid w:val="00C11595"/>
    <w:rsid w:val="00C133AA"/>
    <w:rsid w:val="00C21FAD"/>
    <w:rsid w:val="00C260F6"/>
    <w:rsid w:val="00C264D4"/>
    <w:rsid w:val="00C327DB"/>
    <w:rsid w:val="00C330BA"/>
    <w:rsid w:val="00C37D0B"/>
    <w:rsid w:val="00C40404"/>
    <w:rsid w:val="00C5306A"/>
    <w:rsid w:val="00C726D2"/>
    <w:rsid w:val="00C75198"/>
    <w:rsid w:val="00C76AF9"/>
    <w:rsid w:val="00C77879"/>
    <w:rsid w:val="00C83EDA"/>
    <w:rsid w:val="00C84430"/>
    <w:rsid w:val="00C84757"/>
    <w:rsid w:val="00C90261"/>
    <w:rsid w:val="00C90896"/>
    <w:rsid w:val="00C97448"/>
    <w:rsid w:val="00CB13E0"/>
    <w:rsid w:val="00CB7B1F"/>
    <w:rsid w:val="00CC269D"/>
    <w:rsid w:val="00CC3B84"/>
    <w:rsid w:val="00CE1FF7"/>
    <w:rsid w:val="00CE2FD9"/>
    <w:rsid w:val="00CE48B1"/>
    <w:rsid w:val="00D003D7"/>
    <w:rsid w:val="00D010E9"/>
    <w:rsid w:val="00D07704"/>
    <w:rsid w:val="00D125B1"/>
    <w:rsid w:val="00D139DE"/>
    <w:rsid w:val="00D15157"/>
    <w:rsid w:val="00D15C0D"/>
    <w:rsid w:val="00D20242"/>
    <w:rsid w:val="00D23877"/>
    <w:rsid w:val="00D24712"/>
    <w:rsid w:val="00D25664"/>
    <w:rsid w:val="00D2677D"/>
    <w:rsid w:val="00D302AE"/>
    <w:rsid w:val="00D30C44"/>
    <w:rsid w:val="00D32163"/>
    <w:rsid w:val="00D35688"/>
    <w:rsid w:val="00D362A1"/>
    <w:rsid w:val="00D4092E"/>
    <w:rsid w:val="00D440D3"/>
    <w:rsid w:val="00D44D57"/>
    <w:rsid w:val="00D44E70"/>
    <w:rsid w:val="00D52245"/>
    <w:rsid w:val="00D5333A"/>
    <w:rsid w:val="00D555C0"/>
    <w:rsid w:val="00D61B4E"/>
    <w:rsid w:val="00D61C14"/>
    <w:rsid w:val="00D62EE0"/>
    <w:rsid w:val="00D64AEF"/>
    <w:rsid w:val="00D749E9"/>
    <w:rsid w:val="00D82ADD"/>
    <w:rsid w:val="00D87A49"/>
    <w:rsid w:val="00D87C0B"/>
    <w:rsid w:val="00D965D0"/>
    <w:rsid w:val="00DA1913"/>
    <w:rsid w:val="00DA384F"/>
    <w:rsid w:val="00DA44E4"/>
    <w:rsid w:val="00DA7C06"/>
    <w:rsid w:val="00DC215D"/>
    <w:rsid w:val="00DC42E4"/>
    <w:rsid w:val="00DC5ECD"/>
    <w:rsid w:val="00DD0023"/>
    <w:rsid w:val="00DE1652"/>
    <w:rsid w:val="00DE6534"/>
    <w:rsid w:val="00DF2573"/>
    <w:rsid w:val="00DF323E"/>
    <w:rsid w:val="00DF3AAC"/>
    <w:rsid w:val="00E10394"/>
    <w:rsid w:val="00E1146A"/>
    <w:rsid w:val="00E15064"/>
    <w:rsid w:val="00E15B11"/>
    <w:rsid w:val="00E20073"/>
    <w:rsid w:val="00E215C8"/>
    <w:rsid w:val="00E30C3C"/>
    <w:rsid w:val="00E34EB0"/>
    <w:rsid w:val="00E4226D"/>
    <w:rsid w:val="00E5767C"/>
    <w:rsid w:val="00E6627A"/>
    <w:rsid w:val="00E66613"/>
    <w:rsid w:val="00E7002F"/>
    <w:rsid w:val="00E80B90"/>
    <w:rsid w:val="00E87588"/>
    <w:rsid w:val="00E8795C"/>
    <w:rsid w:val="00E92910"/>
    <w:rsid w:val="00EA4BDD"/>
    <w:rsid w:val="00EA63D3"/>
    <w:rsid w:val="00EB2350"/>
    <w:rsid w:val="00EB2F83"/>
    <w:rsid w:val="00EE17C9"/>
    <w:rsid w:val="00EE6C7C"/>
    <w:rsid w:val="00EF2176"/>
    <w:rsid w:val="00EF2DB3"/>
    <w:rsid w:val="00EF39F8"/>
    <w:rsid w:val="00EF4349"/>
    <w:rsid w:val="00F00D56"/>
    <w:rsid w:val="00F02D79"/>
    <w:rsid w:val="00F033F1"/>
    <w:rsid w:val="00F04543"/>
    <w:rsid w:val="00F07FE4"/>
    <w:rsid w:val="00F1023B"/>
    <w:rsid w:val="00F12289"/>
    <w:rsid w:val="00F20715"/>
    <w:rsid w:val="00F23BDF"/>
    <w:rsid w:val="00F275D8"/>
    <w:rsid w:val="00F34072"/>
    <w:rsid w:val="00F35BA9"/>
    <w:rsid w:val="00F42EB8"/>
    <w:rsid w:val="00F445AF"/>
    <w:rsid w:val="00F52255"/>
    <w:rsid w:val="00F54176"/>
    <w:rsid w:val="00F54EFA"/>
    <w:rsid w:val="00F554FD"/>
    <w:rsid w:val="00F61876"/>
    <w:rsid w:val="00F646A8"/>
    <w:rsid w:val="00F67888"/>
    <w:rsid w:val="00F70954"/>
    <w:rsid w:val="00F771D9"/>
    <w:rsid w:val="00F93322"/>
    <w:rsid w:val="00F9416A"/>
    <w:rsid w:val="00F96D3E"/>
    <w:rsid w:val="00FB09EA"/>
    <w:rsid w:val="00FB103D"/>
    <w:rsid w:val="00FB1DD0"/>
    <w:rsid w:val="00FB42D7"/>
    <w:rsid w:val="00FC16EA"/>
    <w:rsid w:val="00FC2D26"/>
    <w:rsid w:val="00FC7491"/>
    <w:rsid w:val="00FD64CB"/>
    <w:rsid w:val="00FF0361"/>
    <w:rsid w:val="00FF2274"/>
    <w:rsid w:val="00FF3C1D"/>
    <w:rsid w:val="00FF6CE0"/>
    <w:rsid w:val="00FF77D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F32"/>
    <w:rPr>
      <w:rFonts w:asciiTheme="majorBidi" w:hAnsiTheme="majorBidi" w:cstheme="majorBidi"/>
      <w:sz w:val="24"/>
      <w:szCs w:val="24"/>
    </w:rPr>
  </w:style>
  <w:style w:type="paragraph" w:styleId="1">
    <w:name w:val="heading 1"/>
    <w:aliases w:val="Titre 0"/>
    <w:basedOn w:val="a"/>
    <w:next w:val="a"/>
    <w:link w:val="1Char"/>
    <w:qFormat/>
    <w:rsid w:val="002866A2"/>
    <w:pPr>
      <w:keepNext/>
      <w:numPr>
        <w:numId w:val="9"/>
      </w:numPr>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Char"/>
    <w:qFormat/>
    <w:rsid w:val="002866A2"/>
    <w:pPr>
      <w:keepNext/>
      <w:numPr>
        <w:ilvl w:val="1"/>
        <w:numId w:val="9"/>
      </w:numPr>
      <w:spacing w:before="240" w:after="60" w:line="240" w:lineRule="auto"/>
      <w:outlineLvl w:val="1"/>
    </w:pPr>
    <w:rPr>
      <w:rFonts w:ascii="Arial" w:eastAsia="Times New Roman" w:hAnsi="Arial" w:cs="Arial"/>
      <w:b/>
      <w:bCs/>
      <w:iCs/>
      <w:sz w:val="28"/>
      <w:szCs w:val="28"/>
    </w:rPr>
  </w:style>
  <w:style w:type="paragraph" w:styleId="3">
    <w:name w:val="heading 3"/>
    <w:basedOn w:val="a"/>
    <w:next w:val="a"/>
    <w:link w:val="3Char"/>
    <w:qFormat/>
    <w:rsid w:val="002866A2"/>
    <w:pPr>
      <w:keepNext/>
      <w:numPr>
        <w:ilvl w:val="2"/>
        <w:numId w:val="9"/>
      </w:numPr>
      <w:spacing w:before="240" w:after="60" w:line="240" w:lineRule="auto"/>
      <w:outlineLvl w:val="2"/>
    </w:pPr>
    <w:rPr>
      <w:rFonts w:ascii="Times New Roman" w:eastAsia="Times New Roman" w:hAnsi="Times New Roman" w:cs="Arial"/>
      <w:b/>
      <w:bCs/>
      <w:sz w:val="26"/>
      <w:szCs w:val="26"/>
    </w:rPr>
  </w:style>
  <w:style w:type="paragraph" w:styleId="4">
    <w:name w:val="heading 4"/>
    <w:basedOn w:val="a"/>
    <w:next w:val="a"/>
    <w:link w:val="4Char"/>
    <w:qFormat/>
    <w:rsid w:val="000D567B"/>
    <w:pPr>
      <w:keepNext/>
      <w:spacing w:before="240" w:after="60" w:line="240" w:lineRule="auto"/>
      <w:ind w:left="540"/>
      <w:outlineLvl w:val="3"/>
    </w:pPr>
    <w:rPr>
      <w:rFonts w:ascii="Times New Roman" w:eastAsia="PMingLiU" w:hAnsi="Times New Roman" w:cs="Times New Roman"/>
      <w:b/>
      <w:bCs/>
      <w:sz w:val="28"/>
      <w:szCs w:val="28"/>
      <w:lang w:eastAsia="zh-TW"/>
    </w:rPr>
  </w:style>
  <w:style w:type="paragraph" w:styleId="5">
    <w:name w:val="heading 5"/>
    <w:basedOn w:val="a"/>
    <w:next w:val="a"/>
    <w:link w:val="5Char"/>
    <w:qFormat/>
    <w:rsid w:val="000D567B"/>
    <w:pPr>
      <w:spacing w:before="240" w:after="60" w:line="240" w:lineRule="auto"/>
      <w:outlineLvl w:val="4"/>
    </w:pPr>
    <w:rPr>
      <w:rFonts w:ascii="Times New Roman" w:eastAsia="PMingLiU" w:hAnsi="Times New Roman" w:cs="Times New Roman"/>
      <w:b/>
      <w:bCs/>
      <w:i/>
      <w:iCs/>
      <w:sz w:val="26"/>
      <w:szCs w:val="26"/>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aliases w:val="Titre 0 Char"/>
    <w:basedOn w:val="a0"/>
    <w:link w:val="1"/>
    <w:rsid w:val="002866A2"/>
    <w:rPr>
      <w:rFonts w:ascii="Arial" w:eastAsia="Times New Roman" w:hAnsi="Arial" w:cs="Arial"/>
      <w:b/>
      <w:bCs/>
      <w:kern w:val="32"/>
      <w:sz w:val="32"/>
      <w:szCs w:val="32"/>
    </w:rPr>
  </w:style>
  <w:style w:type="character" w:customStyle="1" w:styleId="2Char">
    <w:name w:val="عنوان 2 Char"/>
    <w:basedOn w:val="a0"/>
    <w:link w:val="20"/>
    <w:rsid w:val="002866A2"/>
    <w:rPr>
      <w:rFonts w:ascii="Arial" w:eastAsia="Times New Roman" w:hAnsi="Arial" w:cs="Arial"/>
      <w:b/>
      <w:bCs/>
      <w:iCs/>
      <w:sz w:val="28"/>
      <w:szCs w:val="28"/>
    </w:rPr>
  </w:style>
  <w:style w:type="character" w:customStyle="1" w:styleId="3Char">
    <w:name w:val="عنوان 3 Char"/>
    <w:basedOn w:val="a0"/>
    <w:link w:val="3"/>
    <w:rsid w:val="002866A2"/>
    <w:rPr>
      <w:rFonts w:ascii="Times New Roman" w:eastAsia="Times New Roman" w:hAnsi="Times New Roman" w:cs="Arial"/>
      <w:b/>
      <w:bCs/>
      <w:sz w:val="26"/>
      <w:szCs w:val="26"/>
    </w:rPr>
  </w:style>
  <w:style w:type="paragraph" w:styleId="a3">
    <w:name w:val="footer"/>
    <w:basedOn w:val="a"/>
    <w:link w:val="Char"/>
    <w:uiPriority w:val="99"/>
    <w:rsid w:val="002866A2"/>
    <w:pPr>
      <w:tabs>
        <w:tab w:val="center" w:pos="4536"/>
        <w:tab w:val="right" w:pos="9072"/>
      </w:tabs>
      <w:spacing w:after="0" w:line="240" w:lineRule="auto"/>
    </w:pPr>
    <w:rPr>
      <w:rFonts w:ascii="Times New Roman" w:eastAsia="Times New Roman" w:hAnsi="Times New Roman" w:cs="Times New Roman"/>
    </w:rPr>
  </w:style>
  <w:style w:type="character" w:customStyle="1" w:styleId="Char">
    <w:name w:val="تذييل صفحة Char"/>
    <w:basedOn w:val="a0"/>
    <w:link w:val="a3"/>
    <w:uiPriority w:val="99"/>
    <w:rsid w:val="002866A2"/>
    <w:rPr>
      <w:rFonts w:ascii="Times New Roman" w:eastAsia="Times New Roman" w:hAnsi="Times New Roman" w:cs="Times New Roman"/>
      <w:sz w:val="24"/>
      <w:szCs w:val="24"/>
    </w:rPr>
  </w:style>
  <w:style w:type="character" w:styleId="a4">
    <w:name w:val="page number"/>
    <w:basedOn w:val="a0"/>
    <w:rsid w:val="002866A2"/>
  </w:style>
  <w:style w:type="paragraph" w:styleId="a5">
    <w:name w:val="caption"/>
    <w:basedOn w:val="a"/>
    <w:next w:val="a"/>
    <w:uiPriority w:val="35"/>
    <w:qFormat/>
    <w:rsid w:val="002866A2"/>
    <w:pPr>
      <w:spacing w:after="0" w:line="240" w:lineRule="auto"/>
    </w:pPr>
    <w:rPr>
      <w:rFonts w:ascii="Times New Roman" w:eastAsia="Times New Roman" w:hAnsi="Times New Roman" w:cs="Times New Roman"/>
      <w:b/>
      <w:bCs/>
      <w:sz w:val="20"/>
      <w:szCs w:val="20"/>
    </w:rPr>
  </w:style>
  <w:style w:type="paragraph" w:styleId="a6">
    <w:name w:val="header"/>
    <w:basedOn w:val="a"/>
    <w:link w:val="Char0"/>
    <w:rsid w:val="002866A2"/>
    <w:pPr>
      <w:tabs>
        <w:tab w:val="center" w:pos="4536"/>
        <w:tab w:val="right" w:pos="9072"/>
      </w:tabs>
      <w:spacing w:after="0" w:line="240" w:lineRule="auto"/>
    </w:pPr>
    <w:rPr>
      <w:rFonts w:ascii="Times New Roman" w:eastAsia="Times New Roman" w:hAnsi="Times New Roman" w:cs="Times New Roman"/>
    </w:rPr>
  </w:style>
  <w:style w:type="character" w:customStyle="1" w:styleId="Char0">
    <w:name w:val="رأس صفحة Char"/>
    <w:basedOn w:val="a0"/>
    <w:link w:val="a6"/>
    <w:rsid w:val="002866A2"/>
    <w:rPr>
      <w:rFonts w:ascii="Times New Roman" w:eastAsia="Times New Roman" w:hAnsi="Times New Roman" w:cs="Times New Roman"/>
      <w:sz w:val="24"/>
      <w:szCs w:val="24"/>
    </w:rPr>
  </w:style>
  <w:style w:type="paragraph" w:customStyle="1" w:styleId="monStyle1">
    <w:name w:val="monStyle 1"/>
    <w:basedOn w:val="21"/>
    <w:next w:val="10"/>
    <w:autoRedefine/>
    <w:rsid w:val="000D567B"/>
    <w:pPr>
      <w:spacing w:before="360" w:after="360" w:line="360" w:lineRule="auto"/>
      <w:ind w:left="432" w:hanging="432"/>
      <w:jc w:val="both"/>
      <w:outlineLvl w:val="0"/>
    </w:pPr>
    <w:rPr>
      <w:rFonts w:asciiTheme="majorBidi" w:hAnsiTheme="majorBidi" w:cstheme="majorBidi"/>
      <w:b/>
      <w:bCs/>
      <w:caps/>
      <w:smallCaps w:val="0"/>
      <w:emboss/>
      <w:color w:val="984806" w:themeColor="accent6" w:themeShade="80"/>
      <w:kern w:val="28"/>
      <w:sz w:val="32"/>
      <w:szCs w:val="32"/>
      <w:u w:val="single"/>
    </w:rPr>
  </w:style>
  <w:style w:type="paragraph" w:customStyle="1" w:styleId="monstyle2">
    <w:name w:val="monstyle 2"/>
    <w:basedOn w:val="1"/>
    <w:next w:val="a"/>
    <w:autoRedefine/>
    <w:rsid w:val="00E15064"/>
    <w:pPr>
      <w:numPr>
        <w:numId w:val="0"/>
      </w:numPr>
      <w:spacing w:after="240" w:line="360" w:lineRule="auto"/>
    </w:pPr>
    <w:rPr>
      <w:rFonts w:ascii="Times New Roman" w:hAnsi="Times New Roman" w:cs="Times New Roman"/>
      <w:smallCaps/>
      <w:shadow/>
      <w:sz w:val="28"/>
      <w:szCs w:val="28"/>
    </w:rPr>
  </w:style>
  <w:style w:type="paragraph" w:customStyle="1" w:styleId="monstyle3">
    <w:name w:val="monstyle 3"/>
    <w:basedOn w:val="20"/>
    <w:autoRedefine/>
    <w:rsid w:val="008E3C7C"/>
    <w:pPr>
      <w:numPr>
        <w:ilvl w:val="0"/>
        <w:numId w:val="0"/>
      </w:numPr>
      <w:spacing w:after="240" w:line="360" w:lineRule="auto"/>
      <w:outlineLvl w:val="2"/>
    </w:pPr>
    <w:rPr>
      <w:rFonts w:asciiTheme="majorBidi" w:hAnsiTheme="majorBidi" w:cstheme="majorBidi"/>
      <w:iCs w:val="0"/>
      <w:noProof/>
      <w:sz w:val="24"/>
      <w:szCs w:val="24"/>
    </w:rPr>
  </w:style>
  <w:style w:type="paragraph" w:styleId="10">
    <w:name w:val="toc 1"/>
    <w:basedOn w:val="a"/>
    <w:next w:val="a"/>
    <w:autoRedefine/>
    <w:semiHidden/>
    <w:rsid w:val="0044024D"/>
    <w:pPr>
      <w:spacing w:before="120" w:after="120" w:line="240" w:lineRule="auto"/>
    </w:pPr>
    <w:rPr>
      <w:rFonts w:eastAsia="Times New Roman"/>
      <w:b/>
      <w:bCs/>
      <w:caps/>
      <w:sz w:val="20"/>
      <w:szCs w:val="20"/>
    </w:rPr>
  </w:style>
  <w:style w:type="paragraph" w:styleId="21">
    <w:name w:val="toc 2"/>
    <w:basedOn w:val="a"/>
    <w:next w:val="a"/>
    <w:autoRedefine/>
    <w:semiHidden/>
    <w:rsid w:val="002866A2"/>
    <w:pPr>
      <w:spacing w:after="0" w:line="240" w:lineRule="auto"/>
      <w:ind w:left="240"/>
    </w:pPr>
    <w:rPr>
      <w:rFonts w:ascii="Times New Roman" w:eastAsia="Times New Roman" w:hAnsi="Times New Roman" w:cs="Times New Roman"/>
      <w:smallCaps/>
      <w:sz w:val="20"/>
      <w:szCs w:val="20"/>
    </w:rPr>
  </w:style>
  <w:style w:type="paragraph" w:styleId="30">
    <w:name w:val="toc 3"/>
    <w:basedOn w:val="a"/>
    <w:next w:val="a"/>
    <w:autoRedefine/>
    <w:semiHidden/>
    <w:rsid w:val="002866A2"/>
    <w:pPr>
      <w:spacing w:after="0" w:line="240" w:lineRule="auto"/>
      <w:ind w:left="480"/>
    </w:pPr>
    <w:rPr>
      <w:rFonts w:ascii="Times New Roman" w:eastAsia="Times New Roman" w:hAnsi="Times New Roman" w:cs="Times New Roman"/>
      <w:i/>
      <w:iCs/>
      <w:sz w:val="20"/>
      <w:szCs w:val="20"/>
    </w:rPr>
  </w:style>
  <w:style w:type="paragraph" w:styleId="a7">
    <w:name w:val="Title"/>
    <w:basedOn w:val="a"/>
    <w:next w:val="a"/>
    <w:link w:val="Char1"/>
    <w:qFormat/>
    <w:rsid w:val="002866A2"/>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Char1">
    <w:name w:val="العنوان Char"/>
    <w:basedOn w:val="a0"/>
    <w:link w:val="a7"/>
    <w:rsid w:val="002866A2"/>
    <w:rPr>
      <w:rFonts w:asciiTheme="majorHAnsi" w:eastAsiaTheme="majorEastAsia" w:hAnsiTheme="majorHAnsi" w:cstheme="majorBidi"/>
      <w:color w:val="17365D" w:themeColor="text2" w:themeShade="BF"/>
      <w:spacing w:val="5"/>
      <w:kern w:val="28"/>
      <w:sz w:val="52"/>
      <w:szCs w:val="52"/>
    </w:rPr>
  </w:style>
  <w:style w:type="paragraph" w:styleId="a8">
    <w:name w:val="Balloon Text"/>
    <w:basedOn w:val="a"/>
    <w:link w:val="Char2"/>
    <w:semiHidden/>
    <w:unhideWhenUsed/>
    <w:rsid w:val="002866A2"/>
    <w:pPr>
      <w:spacing w:after="0" w:line="240" w:lineRule="auto"/>
    </w:pPr>
    <w:rPr>
      <w:rFonts w:ascii="Tahoma" w:hAnsi="Tahoma" w:cs="Tahoma"/>
      <w:sz w:val="16"/>
      <w:szCs w:val="16"/>
    </w:rPr>
  </w:style>
  <w:style w:type="character" w:customStyle="1" w:styleId="Char2">
    <w:name w:val="نص في بالون Char"/>
    <w:basedOn w:val="a0"/>
    <w:link w:val="a8"/>
    <w:semiHidden/>
    <w:rsid w:val="002866A2"/>
    <w:rPr>
      <w:rFonts w:ascii="Tahoma" w:hAnsi="Tahoma" w:cs="Tahoma"/>
      <w:sz w:val="16"/>
      <w:szCs w:val="16"/>
    </w:rPr>
  </w:style>
  <w:style w:type="character" w:customStyle="1" w:styleId="4Char">
    <w:name w:val="عنوان 4 Char"/>
    <w:basedOn w:val="a0"/>
    <w:link w:val="4"/>
    <w:rsid w:val="000D567B"/>
    <w:rPr>
      <w:rFonts w:ascii="Times New Roman" w:eastAsia="PMingLiU" w:hAnsi="Times New Roman" w:cs="Times New Roman"/>
      <w:b/>
      <w:bCs/>
      <w:sz w:val="28"/>
      <w:szCs w:val="28"/>
      <w:lang w:eastAsia="zh-TW"/>
    </w:rPr>
  </w:style>
  <w:style w:type="character" w:customStyle="1" w:styleId="5Char">
    <w:name w:val="عنوان 5 Char"/>
    <w:basedOn w:val="a0"/>
    <w:link w:val="5"/>
    <w:rsid w:val="000D567B"/>
    <w:rPr>
      <w:rFonts w:ascii="Times New Roman" w:eastAsia="PMingLiU" w:hAnsi="Times New Roman" w:cs="Times New Roman"/>
      <w:b/>
      <w:bCs/>
      <w:i/>
      <w:iCs/>
      <w:sz w:val="26"/>
      <w:szCs w:val="26"/>
      <w:lang w:eastAsia="zh-TW"/>
    </w:rPr>
  </w:style>
  <w:style w:type="character" w:styleId="a9">
    <w:name w:val="annotation reference"/>
    <w:basedOn w:val="a0"/>
    <w:semiHidden/>
    <w:rsid w:val="000D567B"/>
    <w:rPr>
      <w:sz w:val="16"/>
      <w:szCs w:val="16"/>
    </w:rPr>
  </w:style>
  <w:style w:type="paragraph" w:styleId="aa">
    <w:name w:val="annotation text"/>
    <w:basedOn w:val="a"/>
    <w:link w:val="Char3"/>
    <w:semiHidden/>
    <w:rsid w:val="000D567B"/>
    <w:pPr>
      <w:spacing w:after="0" w:line="240" w:lineRule="auto"/>
    </w:pPr>
    <w:rPr>
      <w:rFonts w:ascii="Times New Roman" w:eastAsia="PMingLiU" w:hAnsi="Times New Roman" w:cs="Times New Roman"/>
      <w:sz w:val="20"/>
      <w:szCs w:val="20"/>
      <w:lang w:eastAsia="zh-TW"/>
    </w:rPr>
  </w:style>
  <w:style w:type="character" w:customStyle="1" w:styleId="Char3">
    <w:name w:val="نص تعليق Char"/>
    <w:basedOn w:val="a0"/>
    <w:link w:val="aa"/>
    <w:semiHidden/>
    <w:rsid w:val="000D567B"/>
    <w:rPr>
      <w:rFonts w:ascii="Times New Roman" w:eastAsia="PMingLiU" w:hAnsi="Times New Roman" w:cs="Times New Roman"/>
      <w:sz w:val="20"/>
      <w:szCs w:val="20"/>
      <w:lang w:eastAsia="zh-TW"/>
    </w:rPr>
  </w:style>
  <w:style w:type="paragraph" w:styleId="ab">
    <w:name w:val="annotation subject"/>
    <w:basedOn w:val="aa"/>
    <w:next w:val="aa"/>
    <w:link w:val="Char4"/>
    <w:semiHidden/>
    <w:rsid w:val="000D567B"/>
    <w:rPr>
      <w:b/>
      <w:bCs/>
    </w:rPr>
  </w:style>
  <w:style w:type="character" w:customStyle="1" w:styleId="Char4">
    <w:name w:val="موضوع تعليق Char"/>
    <w:basedOn w:val="Char3"/>
    <w:link w:val="ab"/>
    <w:semiHidden/>
    <w:rsid w:val="000D567B"/>
    <w:rPr>
      <w:b/>
      <w:bCs/>
    </w:rPr>
  </w:style>
  <w:style w:type="character" w:customStyle="1" w:styleId="MTEquationSection">
    <w:name w:val="MTEquationSection"/>
    <w:basedOn w:val="a0"/>
    <w:rsid w:val="000D567B"/>
    <w:rPr>
      <w:vanish/>
      <w:color w:val="FF0000"/>
    </w:rPr>
  </w:style>
  <w:style w:type="paragraph" w:customStyle="1" w:styleId="MTDisplayEquation">
    <w:name w:val="MTDisplayEquation"/>
    <w:basedOn w:val="a"/>
    <w:next w:val="a"/>
    <w:rsid w:val="000D567B"/>
    <w:pPr>
      <w:tabs>
        <w:tab w:val="center" w:pos="4540"/>
        <w:tab w:val="right" w:pos="9080"/>
      </w:tabs>
      <w:spacing w:after="0" w:line="240" w:lineRule="auto"/>
    </w:pPr>
    <w:rPr>
      <w:rFonts w:ascii="Times New Roman" w:eastAsia="PMingLiU" w:hAnsi="Times New Roman" w:cs="Times New Roman"/>
      <w:lang w:eastAsia="zh-TW"/>
    </w:rPr>
  </w:style>
  <w:style w:type="paragraph" w:customStyle="1" w:styleId="StyleMTDisplayEquationCentr">
    <w:name w:val="Style MTDisplayEquation + Centré"/>
    <w:basedOn w:val="MTDisplayEquation"/>
    <w:rsid w:val="000D567B"/>
    <w:pPr>
      <w:jc w:val="center"/>
    </w:pPr>
    <w:rPr>
      <w:rFonts w:eastAsia="Times New Roman"/>
      <w:szCs w:val="20"/>
    </w:rPr>
  </w:style>
  <w:style w:type="table" w:styleId="ac">
    <w:name w:val="Table Grid"/>
    <w:basedOn w:val="a1"/>
    <w:rsid w:val="000D567B"/>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w:basedOn w:val="a"/>
    <w:rsid w:val="000D567B"/>
    <w:pPr>
      <w:spacing w:after="0" w:line="240" w:lineRule="auto"/>
      <w:ind w:left="283" w:hanging="283"/>
    </w:pPr>
    <w:rPr>
      <w:rFonts w:ascii="Times New Roman" w:eastAsia="PMingLiU" w:hAnsi="Times New Roman" w:cs="Times New Roman"/>
      <w:lang w:eastAsia="zh-TW"/>
    </w:rPr>
  </w:style>
  <w:style w:type="paragraph" w:styleId="22">
    <w:name w:val="List 2"/>
    <w:basedOn w:val="a"/>
    <w:rsid w:val="000D567B"/>
    <w:pPr>
      <w:spacing w:after="0" w:line="240" w:lineRule="auto"/>
      <w:ind w:left="566" w:hanging="283"/>
    </w:pPr>
    <w:rPr>
      <w:rFonts w:ascii="Times New Roman" w:eastAsia="PMingLiU" w:hAnsi="Times New Roman" w:cs="Times New Roman"/>
      <w:lang w:eastAsia="zh-TW"/>
    </w:rPr>
  </w:style>
  <w:style w:type="paragraph" w:styleId="2">
    <w:name w:val="List Bullet 2"/>
    <w:basedOn w:val="a"/>
    <w:rsid w:val="000D567B"/>
    <w:pPr>
      <w:numPr>
        <w:numId w:val="11"/>
      </w:numPr>
      <w:spacing w:after="0" w:line="240" w:lineRule="auto"/>
    </w:pPr>
    <w:rPr>
      <w:rFonts w:ascii="Times New Roman" w:eastAsia="PMingLiU" w:hAnsi="Times New Roman" w:cs="Times New Roman"/>
      <w:lang w:eastAsia="zh-TW"/>
    </w:rPr>
  </w:style>
  <w:style w:type="paragraph" w:styleId="ae">
    <w:name w:val="Body Text"/>
    <w:basedOn w:val="a"/>
    <w:link w:val="Char5"/>
    <w:rsid w:val="000D567B"/>
    <w:pPr>
      <w:spacing w:after="120" w:line="240" w:lineRule="auto"/>
    </w:pPr>
    <w:rPr>
      <w:rFonts w:ascii="Times New Roman" w:eastAsia="PMingLiU" w:hAnsi="Times New Roman" w:cs="Times New Roman"/>
      <w:lang w:eastAsia="zh-TW"/>
    </w:rPr>
  </w:style>
  <w:style w:type="character" w:customStyle="1" w:styleId="Char5">
    <w:name w:val="نص أساسي Char"/>
    <w:basedOn w:val="a0"/>
    <w:link w:val="ae"/>
    <w:rsid w:val="000D567B"/>
    <w:rPr>
      <w:rFonts w:ascii="Times New Roman" w:eastAsia="PMingLiU" w:hAnsi="Times New Roman" w:cs="Times New Roman"/>
      <w:sz w:val="24"/>
      <w:szCs w:val="24"/>
      <w:lang w:eastAsia="zh-TW"/>
    </w:rPr>
  </w:style>
  <w:style w:type="paragraph" w:styleId="af">
    <w:name w:val="Body Text Indent"/>
    <w:basedOn w:val="a"/>
    <w:link w:val="Char6"/>
    <w:rsid w:val="000D567B"/>
    <w:pPr>
      <w:spacing w:after="120" w:line="240" w:lineRule="auto"/>
      <w:ind w:left="283"/>
    </w:pPr>
    <w:rPr>
      <w:rFonts w:ascii="Times New Roman" w:eastAsia="PMingLiU" w:hAnsi="Times New Roman" w:cs="Times New Roman"/>
      <w:lang w:eastAsia="zh-TW"/>
    </w:rPr>
  </w:style>
  <w:style w:type="character" w:customStyle="1" w:styleId="Char6">
    <w:name w:val="نص أساسي بمسافة بادئة Char"/>
    <w:basedOn w:val="a0"/>
    <w:link w:val="af"/>
    <w:rsid w:val="000D567B"/>
    <w:rPr>
      <w:rFonts w:ascii="Times New Roman" w:eastAsia="PMingLiU" w:hAnsi="Times New Roman" w:cs="Times New Roman"/>
      <w:sz w:val="24"/>
      <w:szCs w:val="24"/>
      <w:lang w:eastAsia="zh-TW"/>
    </w:rPr>
  </w:style>
  <w:style w:type="paragraph" w:styleId="af0">
    <w:name w:val="Body Text First Indent"/>
    <w:basedOn w:val="ae"/>
    <w:link w:val="Char7"/>
    <w:rsid w:val="000D567B"/>
    <w:pPr>
      <w:ind w:firstLine="210"/>
    </w:pPr>
  </w:style>
  <w:style w:type="character" w:customStyle="1" w:styleId="Char7">
    <w:name w:val="نص أساسي بمسافة بادئة للسطر الأول Char"/>
    <w:basedOn w:val="Char5"/>
    <w:link w:val="af0"/>
    <w:rsid w:val="000D567B"/>
  </w:style>
  <w:style w:type="paragraph" w:styleId="23">
    <w:name w:val="Body Text First Indent 2"/>
    <w:basedOn w:val="af"/>
    <w:link w:val="2Char0"/>
    <w:rsid w:val="000D567B"/>
    <w:pPr>
      <w:ind w:firstLine="210"/>
    </w:pPr>
  </w:style>
  <w:style w:type="character" w:customStyle="1" w:styleId="2Char0">
    <w:name w:val="نص أساسي بمسافة بادئة للسطر الأول 2 Char"/>
    <w:basedOn w:val="Char6"/>
    <w:link w:val="23"/>
    <w:rsid w:val="000D567B"/>
  </w:style>
  <w:style w:type="paragraph" w:customStyle="1" w:styleId="StyleTitre3Gauche095cmInterligne15ligne">
    <w:name w:val="Style Titre 3 + Gauche :  095 cm Interligne : 15 ligne"/>
    <w:basedOn w:val="3"/>
    <w:rsid w:val="000D567B"/>
    <w:pPr>
      <w:spacing w:before="0" w:after="0" w:line="360" w:lineRule="auto"/>
      <w:ind w:left="540" w:hanging="567"/>
    </w:pPr>
    <w:rPr>
      <w:rFonts w:ascii="Arial" w:eastAsia="PMingLiU" w:hAnsi="Arial" w:cs="Times New Roman"/>
      <w:szCs w:val="20"/>
      <w:lang w:eastAsia="zh-TW"/>
    </w:rPr>
  </w:style>
  <w:style w:type="paragraph" w:customStyle="1" w:styleId="StyleTitre2Interligne15ligne">
    <w:name w:val="Style Titre 2 + Interligne : 15 ligne"/>
    <w:basedOn w:val="20"/>
    <w:rsid w:val="000D567B"/>
    <w:pPr>
      <w:tabs>
        <w:tab w:val="clear" w:pos="2160"/>
        <w:tab w:val="num" w:pos="576"/>
      </w:tabs>
      <w:spacing w:before="0" w:after="0" w:line="360" w:lineRule="auto"/>
      <w:ind w:left="576" w:hanging="576"/>
    </w:pPr>
    <w:rPr>
      <w:rFonts w:eastAsia="PMingLiU" w:cs="Times New Roman"/>
      <w:i/>
      <w:szCs w:val="20"/>
      <w:lang w:eastAsia="zh-TW"/>
    </w:rPr>
  </w:style>
  <w:style w:type="character" w:customStyle="1" w:styleId="Titre0CarCar">
    <w:name w:val="Titre 0 Car Car"/>
    <w:basedOn w:val="a0"/>
    <w:rsid w:val="000D567B"/>
    <w:rPr>
      <w:rFonts w:ascii="Algerian" w:hAnsi="Algerian" w:cs="Arial"/>
      <w:b/>
      <w:bCs/>
      <w:smallCaps/>
      <w:kern w:val="32"/>
      <w:sz w:val="32"/>
      <w:szCs w:val="32"/>
      <w:lang w:val="fr-FR" w:eastAsia="fr-FR" w:bidi="ar-SA"/>
    </w:rPr>
  </w:style>
  <w:style w:type="paragraph" w:customStyle="1" w:styleId="StyleTitre1Titre0Interligne15ligne">
    <w:name w:val="Style Titre 1Titre 0 + Interligne : 15 ligne"/>
    <w:basedOn w:val="1"/>
    <w:next w:val="StyleTitre2Interligne15ligne"/>
    <w:rsid w:val="000D567B"/>
    <w:pPr>
      <w:numPr>
        <w:numId w:val="0"/>
      </w:numPr>
      <w:tabs>
        <w:tab w:val="num" w:pos="432"/>
      </w:tabs>
      <w:spacing w:line="360" w:lineRule="auto"/>
      <w:ind w:left="432" w:hanging="432"/>
    </w:pPr>
    <w:rPr>
      <w:rFonts w:eastAsia="PMingLiU" w:cs="Times New Roman"/>
      <w:szCs w:val="20"/>
      <w:lang w:eastAsia="zh-TW"/>
    </w:rPr>
  </w:style>
  <w:style w:type="paragraph" w:customStyle="1" w:styleId="StyleTitre3Interligne15ligne">
    <w:name w:val="Style Titre 3 + Interligne : 15 ligne"/>
    <w:basedOn w:val="3"/>
    <w:next w:val="4"/>
    <w:rsid w:val="000D567B"/>
    <w:pPr>
      <w:spacing w:line="360" w:lineRule="auto"/>
      <w:ind w:left="567" w:hanging="567"/>
    </w:pPr>
    <w:rPr>
      <w:rFonts w:ascii="Arial" w:eastAsia="PMingLiU" w:hAnsi="Arial" w:cs="Times New Roman"/>
      <w:szCs w:val="20"/>
      <w:lang w:eastAsia="zh-TW"/>
    </w:rPr>
  </w:style>
  <w:style w:type="character" w:styleId="Hyperlink">
    <w:name w:val="Hyperlink"/>
    <w:basedOn w:val="a0"/>
    <w:rsid w:val="000D567B"/>
    <w:rPr>
      <w:color w:val="0000FF"/>
      <w:u w:val="single"/>
    </w:rPr>
  </w:style>
  <w:style w:type="paragraph" w:customStyle="1" w:styleId="fa1">
    <w:name w:val="fa1"/>
    <w:basedOn w:val="20"/>
    <w:rsid w:val="000D567B"/>
    <w:pPr>
      <w:tabs>
        <w:tab w:val="clear" w:pos="2160"/>
        <w:tab w:val="num" w:pos="576"/>
      </w:tabs>
      <w:ind w:left="576" w:hanging="576"/>
    </w:pPr>
    <w:rPr>
      <w:rFonts w:eastAsia="PMingLiU"/>
      <w:lang w:eastAsia="zh-TW"/>
    </w:rPr>
  </w:style>
  <w:style w:type="paragraph" w:customStyle="1" w:styleId="fa2">
    <w:name w:val="fa2"/>
    <w:basedOn w:val="3"/>
    <w:rsid w:val="000D567B"/>
    <w:pPr>
      <w:ind w:left="567" w:hanging="567"/>
    </w:pPr>
    <w:rPr>
      <w:rFonts w:ascii="Arial" w:eastAsia="PMingLiU" w:hAnsi="Arial"/>
      <w:lang w:eastAsia="zh-TW"/>
    </w:rPr>
  </w:style>
  <w:style w:type="paragraph" w:customStyle="1" w:styleId="monstyle4">
    <w:name w:val="monstyle 4"/>
    <w:basedOn w:val="4"/>
    <w:autoRedefine/>
    <w:rsid w:val="004A373C"/>
    <w:pPr>
      <w:tabs>
        <w:tab w:val="num" w:pos="1403"/>
      </w:tabs>
      <w:spacing w:before="0" w:after="120"/>
      <w:ind w:left="0"/>
    </w:pPr>
    <w:rPr>
      <w:sz w:val="24"/>
      <w:szCs w:val="24"/>
    </w:rPr>
  </w:style>
  <w:style w:type="paragraph" w:styleId="40">
    <w:name w:val="toc 4"/>
    <w:basedOn w:val="a"/>
    <w:next w:val="a"/>
    <w:autoRedefine/>
    <w:semiHidden/>
    <w:rsid w:val="000D567B"/>
    <w:pPr>
      <w:spacing w:after="0" w:line="240" w:lineRule="auto"/>
      <w:ind w:left="720"/>
    </w:pPr>
    <w:rPr>
      <w:rFonts w:ascii="Times New Roman" w:eastAsia="PMingLiU" w:hAnsi="Times New Roman" w:cs="Times New Roman"/>
      <w:lang w:eastAsia="zh-TW"/>
    </w:rPr>
  </w:style>
  <w:style w:type="paragraph" w:customStyle="1" w:styleId="Default">
    <w:name w:val="Default"/>
    <w:rsid w:val="000D567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OCI">
    <w:name w:val="TOCI"/>
    <w:basedOn w:val="Default"/>
    <w:next w:val="Default"/>
    <w:uiPriority w:val="99"/>
    <w:rsid w:val="000D567B"/>
    <w:rPr>
      <w:color w:val="auto"/>
    </w:rPr>
  </w:style>
  <w:style w:type="table" w:styleId="-2">
    <w:name w:val="Light Shading Accent 2"/>
    <w:basedOn w:val="a1"/>
    <w:uiPriority w:val="60"/>
    <w:rsid w:val="00E215C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
    <w:name w:val="تظليل فاتح1"/>
    <w:basedOn w:val="a1"/>
    <w:uiPriority w:val="60"/>
    <w:rsid w:val="00A62C6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Medium List 1 Accent 2"/>
    <w:basedOn w:val="a1"/>
    <w:uiPriority w:val="65"/>
    <w:rsid w:val="00A62C68"/>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af1">
    <w:name w:val="List Paragraph"/>
    <w:basedOn w:val="a"/>
    <w:uiPriority w:val="34"/>
    <w:qFormat/>
    <w:rsid w:val="0044024D"/>
    <w:pPr>
      <w:ind w:left="720"/>
      <w:contextualSpacing/>
    </w:pPr>
  </w:style>
  <w:style w:type="table" w:customStyle="1" w:styleId="110">
    <w:name w:val="قائمة متوسطة 11"/>
    <w:basedOn w:val="a1"/>
    <w:uiPriority w:val="65"/>
    <w:rsid w:val="00A702FE"/>
    <w:pPr>
      <w:spacing w:after="0" w:line="240" w:lineRule="auto"/>
    </w:pPr>
    <w:rPr>
      <w:rFonts w:eastAsiaTheme="minorHAnsi"/>
      <w:color w:val="000000" w:themeColor="text1"/>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
    <w:name w:val="تظليل فاتح - تمييز 11"/>
    <w:basedOn w:val="a1"/>
    <w:uiPriority w:val="60"/>
    <w:rsid w:val="00C1036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
    <w:name w:val="Light Shading Accent 1"/>
    <w:basedOn w:val="a1"/>
    <w:uiPriority w:val="60"/>
    <w:rsid w:val="00346D5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2">
    <w:name w:val="Light List"/>
    <w:basedOn w:val="a1"/>
    <w:uiPriority w:val="61"/>
    <w:rsid w:val="002D17B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4.bin"/><Relationship Id="rId303" Type="http://schemas.openxmlformats.org/officeDocument/2006/relationships/footer" Target="footer1.xml"/><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image" Target="media/image68.wmf"/><Relationship Id="rId159" Type="http://schemas.openxmlformats.org/officeDocument/2006/relationships/oleObject" Target="embeddings/oleObject74.bin"/><Relationship Id="rId170" Type="http://schemas.openxmlformats.org/officeDocument/2006/relationships/image" Target="media/image84.wmf"/><Relationship Id="rId191" Type="http://schemas.openxmlformats.org/officeDocument/2006/relationships/image" Target="media/image94.wmf"/><Relationship Id="rId205" Type="http://schemas.openxmlformats.org/officeDocument/2006/relationships/oleObject" Target="embeddings/oleObject98.bin"/><Relationship Id="rId226" Type="http://schemas.openxmlformats.org/officeDocument/2006/relationships/oleObject" Target="embeddings/oleObject109.bin"/><Relationship Id="rId247" Type="http://schemas.openxmlformats.org/officeDocument/2006/relationships/oleObject" Target="embeddings/oleObject118.bin"/><Relationship Id="rId107" Type="http://schemas.openxmlformats.org/officeDocument/2006/relationships/image" Target="media/image52.wmf"/><Relationship Id="rId268" Type="http://schemas.openxmlformats.org/officeDocument/2006/relationships/image" Target="media/image131.png"/><Relationship Id="rId289" Type="http://schemas.openxmlformats.org/officeDocument/2006/relationships/oleObject" Target="embeddings/oleObject139.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5.bin"/><Relationship Id="rId216" Type="http://schemas.openxmlformats.org/officeDocument/2006/relationships/image" Target="media/image106.wmf"/><Relationship Id="rId237" Type="http://schemas.openxmlformats.org/officeDocument/2006/relationships/image" Target="media/image116.png"/><Relationship Id="rId258" Type="http://schemas.openxmlformats.org/officeDocument/2006/relationships/oleObject" Target="embeddings/oleObject125.bin"/><Relationship Id="rId279" Type="http://schemas.openxmlformats.org/officeDocument/2006/relationships/oleObject" Target="embeddings/oleObject135.bin"/><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oleObject" Target="embeddings/oleObject64.bin"/><Relationship Id="rId290" Type="http://schemas.openxmlformats.org/officeDocument/2006/relationships/image" Target="media/image144.wmf"/><Relationship Id="rId304" Type="http://schemas.openxmlformats.org/officeDocument/2006/relationships/footer" Target="footer2.xml"/><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oleObject" Target="embeddings/oleObject119.bin"/><Relationship Id="rId269" Type="http://schemas.openxmlformats.org/officeDocument/2006/relationships/image" Target="media/image132.png"/><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49.bin"/><Relationship Id="rId129" Type="http://schemas.openxmlformats.org/officeDocument/2006/relationships/oleObject" Target="embeddings/oleObject59.bin"/><Relationship Id="rId280" Type="http://schemas.openxmlformats.org/officeDocument/2006/relationships/oleObject" Target="embeddings/oleObject136.bin"/><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image" Target="media/image69.wmf"/><Relationship Id="rId161" Type="http://schemas.openxmlformats.org/officeDocument/2006/relationships/oleObject" Target="embeddings/oleObject75.bin"/><Relationship Id="rId182" Type="http://schemas.openxmlformats.org/officeDocument/2006/relationships/image" Target="media/image90.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emf"/><Relationship Id="rId259" Type="http://schemas.openxmlformats.org/officeDocument/2006/relationships/image" Target="media/image127.wmf"/><Relationship Id="rId23" Type="http://schemas.openxmlformats.org/officeDocument/2006/relationships/oleObject" Target="embeddings/oleObject8.bin"/><Relationship Id="rId119" Type="http://schemas.openxmlformats.org/officeDocument/2006/relationships/image" Target="media/image58.wmf"/><Relationship Id="rId270" Type="http://schemas.openxmlformats.org/officeDocument/2006/relationships/image" Target="media/image133.wmf"/><Relationship Id="rId291" Type="http://schemas.openxmlformats.org/officeDocument/2006/relationships/oleObject" Target="embeddings/oleObject140.bin"/><Relationship Id="rId305" Type="http://schemas.openxmlformats.org/officeDocument/2006/relationships/fontTable" Target="fontTable.xml"/><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8.bin"/><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5.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image" Target="media/image111.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oleObject" Target="embeddings/oleObject126.bin"/><Relationship Id="rId281" Type="http://schemas.openxmlformats.org/officeDocument/2006/relationships/image" Target="media/image138.wmf"/><Relationship Id="rId34" Type="http://schemas.openxmlformats.org/officeDocument/2006/relationships/image" Target="media/image14.e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oleObject" Target="embeddings/oleObject55.bin"/><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oleObject" Target="embeddings/oleObject86.bin"/><Relationship Id="rId218" Type="http://schemas.openxmlformats.org/officeDocument/2006/relationships/image" Target="media/image107.wmf"/><Relationship Id="rId239" Type="http://schemas.openxmlformats.org/officeDocument/2006/relationships/image" Target="media/image118.wmf"/><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23.emf"/><Relationship Id="rId255" Type="http://schemas.openxmlformats.org/officeDocument/2006/relationships/image" Target="media/image125.wmf"/><Relationship Id="rId271" Type="http://schemas.openxmlformats.org/officeDocument/2006/relationships/oleObject" Target="embeddings/oleObject131.bin"/><Relationship Id="rId276" Type="http://schemas.openxmlformats.org/officeDocument/2006/relationships/image" Target="media/image136.wmf"/><Relationship Id="rId292" Type="http://schemas.openxmlformats.org/officeDocument/2006/relationships/image" Target="media/image145.wmf"/><Relationship Id="rId297" Type="http://schemas.openxmlformats.org/officeDocument/2006/relationships/oleObject" Target="embeddings/oleObject143.bin"/><Relationship Id="rId306" Type="http://schemas.openxmlformats.org/officeDocument/2006/relationships/theme" Target="theme/theme1.xml"/><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image" Target="media/image56.wmf"/><Relationship Id="rId131" Type="http://schemas.openxmlformats.org/officeDocument/2006/relationships/oleObject" Target="embeddings/oleObject60.bin"/><Relationship Id="rId136" Type="http://schemas.openxmlformats.org/officeDocument/2006/relationships/image" Target="media/image67.wmf"/><Relationship Id="rId157" Type="http://schemas.openxmlformats.org/officeDocument/2006/relationships/oleObject" Target="embeddings/oleObject73.bin"/><Relationship Id="rId178" Type="http://schemas.openxmlformats.org/officeDocument/2006/relationships/image" Target="media/image88.wmf"/><Relationship Id="rId301" Type="http://schemas.openxmlformats.org/officeDocument/2006/relationships/image" Target="media/image150.emf"/><Relationship Id="rId61" Type="http://schemas.openxmlformats.org/officeDocument/2006/relationships/image" Target="media/image28.wmf"/><Relationship Id="rId82" Type="http://schemas.openxmlformats.org/officeDocument/2006/relationships/image" Target="media/image39.emf"/><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wmf"/><Relationship Id="rId229" Type="http://schemas.openxmlformats.org/officeDocument/2006/relationships/oleObject" Target="embeddings/oleObject111.bin"/><Relationship Id="rId19" Type="http://schemas.openxmlformats.org/officeDocument/2006/relationships/oleObject" Target="embeddings/oleObject6.bin"/><Relationship Id="rId224" Type="http://schemas.openxmlformats.org/officeDocument/2006/relationships/oleObject" Target="embeddings/oleObject108.bin"/><Relationship Id="rId240" Type="http://schemas.openxmlformats.org/officeDocument/2006/relationships/oleObject" Target="embeddings/oleObject115.bin"/><Relationship Id="rId245" Type="http://schemas.openxmlformats.org/officeDocument/2006/relationships/image" Target="media/image121.emf"/><Relationship Id="rId261" Type="http://schemas.openxmlformats.org/officeDocument/2006/relationships/image" Target="media/image128.wmf"/><Relationship Id="rId266" Type="http://schemas.openxmlformats.org/officeDocument/2006/relationships/image" Target="media/image130.wmf"/><Relationship Id="rId287" Type="http://schemas.openxmlformats.org/officeDocument/2006/relationships/image" Target="media/image142.png"/><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3.wmf"/><Relationship Id="rId282" Type="http://schemas.openxmlformats.org/officeDocument/2006/relationships/oleObject" Target="embeddings/oleObject137.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4.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oleObject" Target="embeddings/oleObject76.bin"/><Relationship Id="rId184" Type="http://schemas.openxmlformats.org/officeDocument/2006/relationships/image" Target="media/image91.wmf"/><Relationship Id="rId189" Type="http://schemas.openxmlformats.org/officeDocument/2006/relationships/image" Target="media/image93.wmf"/><Relationship Id="rId21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image" Target="media/image105.wmf"/><Relationship Id="rId230" Type="http://schemas.openxmlformats.org/officeDocument/2006/relationships/image" Target="media/image112.wmf"/><Relationship Id="rId235" Type="http://schemas.openxmlformats.org/officeDocument/2006/relationships/oleObject" Target="embeddings/oleObject114.bin"/><Relationship Id="rId251" Type="http://schemas.openxmlformats.org/officeDocument/2006/relationships/image" Target="media/image124.wmf"/><Relationship Id="rId256" Type="http://schemas.openxmlformats.org/officeDocument/2006/relationships/oleObject" Target="embeddings/oleObject124.bin"/><Relationship Id="rId277" Type="http://schemas.openxmlformats.org/officeDocument/2006/relationships/oleObject" Target="embeddings/oleObject134.bin"/><Relationship Id="rId298" Type="http://schemas.openxmlformats.org/officeDocument/2006/relationships/image" Target="media/image148.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image" Target="media/image78.wmf"/><Relationship Id="rId272" Type="http://schemas.openxmlformats.org/officeDocument/2006/relationships/image" Target="media/image134.wmf"/><Relationship Id="rId293" Type="http://schemas.openxmlformats.org/officeDocument/2006/relationships/oleObject" Target="embeddings/oleObject141.bin"/><Relationship Id="rId302"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oleObject" Target="embeddings/oleObject90.bin"/><Relationship Id="rId204" Type="http://schemas.openxmlformats.org/officeDocument/2006/relationships/image" Target="media/image100.wmf"/><Relationship Id="rId220" Type="http://schemas.openxmlformats.org/officeDocument/2006/relationships/oleObject" Target="embeddings/oleObject106.bin"/><Relationship Id="rId225" Type="http://schemas.openxmlformats.org/officeDocument/2006/relationships/image" Target="media/image110.wmf"/><Relationship Id="rId241" Type="http://schemas.openxmlformats.org/officeDocument/2006/relationships/image" Target="media/image119.wmf"/><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48.bin"/><Relationship Id="rId127" Type="http://schemas.openxmlformats.org/officeDocument/2006/relationships/oleObject" Target="embeddings/oleObject58.bin"/><Relationship Id="rId262" Type="http://schemas.openxmlformats.org/officeDocument/2006/relationships/oleObject" Target="embeddings/oleObject127.bin"/><Relationship Id="rId283" Type="http://schemas.openxmlformats.org/officeDocument/2006/relationships/image" Target="media/image139.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6.bin"/><Relationship Id="rId143" Type="http://schemas.openxmlformats.org/officeDocument/2006/relationships/oleObject" Target="embeddings/oleObject66.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3.wmf"/><Relationship Id="rId215" Type="http://schemas.openxmlformats.org/officeDocument/2006/relationships/oleObject" Target="embeddings/oleObject103.bin"/><Relationship Id="rId236" Type="http://schemas.openxmlformats.org/officeDocument/2006/relationships/image" Target="media/image115.emf"/><Relationship Id="rId257" Type="http://schemas.openxmlformats.org/officeDocument/2006/relationships/image" Target="media/image126.wmf"/><Relationship Id="rId278" Type="http://schemas.openxmlformats.org/officeDocument/2006/relationships/image" Target="media/image137.wmf"/><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oleObject" Target="embeddings/oleObject121.bin"/><Relationship Id="rId273" Type="http://schemas.openxmlformats.org/officeDocument/2006/relationships/oleObject" Target="embeddings/oleObject132.bin"/><Relationship Id="rId294" Type="http://schemas.openxmlformats.org/officeDocument/2006/relationships/image" Target="media/image146.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image" Target="media/image76.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16.bin"/><Relationship Id="rId263" Type="http://schemas.openxmlformats.org/officeDocument/2006/relationships/oleObject" Target="embeddings/oleObject128.bin"/><Relationship Id="rId284" Type="http://schemas.openxmlformats.org/officeDocument/2006/relationships/oleObject" Target="embeddings/oleObject138.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oleObject" Target="embeddings/oleObject40.bin"/><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1.bin"/><Relationship Id="rId232" Type="http://schemas.openxmlformats.org/officeDocument/2006/relationships/image" Target="media/image113.wmf"/><Relationship Id="rId253" Type="http://schemas.openxmlformats.org/officeDocument/2006/relationships/oleObject" Target="embeddings/oleObject122.bin"/><Relationship Id="rId274" Type="http://schemas.openxmlformats.org/officeDocument/2006/relationships/image" Target="media/image135.wmf"/><Relationship Id="rId295" Type="http://schemas.openxmlformats.org/officeDocument/2006/relationships/oleObject" Target="embeddings/oleObject142.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5.wmf"/><Relationship Id="rId134" Type="http://schemas.openxmlformats.org/officeDocument/2006/relationships/image" Target="media/image66.wmf"/><Relationship Id="rId80" Type="http://schemas.openxmlformats.org/officeDocument/2006/relationships/image" Target="media/image38.wmf"/><Relationship Id="rId155" Type="http://schemas.openxmlformats.org/officeDocument/2006/relationships/oleObject" Target="embeddings/oleObject72.bin"/><Relationship Id="rId176" Type="http://schemas.openxmlformats.org/officeDocument/2006/relationships/image" Target="media/image87.wmf"/><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oleObject" Target="embeddings/oleObject107.bin"/><Relationship Id="rId243" Type="http://schemas.openxmlformats.org/officeDocument/2006/relationships/image" Target="media/image120.wmf"/><Relationship Id="rId264" Type="http://schemas.openxmlformats.org/officeDocument/2006/relationships/image" Target="media/image129.wmf"/><Relationship Id="rId285" Type="http://schemas.openxmlformats.org/officeDocument/2006/relationships/image" Target="media/image140.png"/><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50.wmf"/><Relationship Id="rId124" Type="http://schemas.openxmlformats.org/officeDocument/2006/relationships/oleObject" Target="embeddings/oleObject57.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oleObject" Target="embeddings/oleObject123.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2.bin"/><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image" Target="media/image149.e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2.bin"/><Relationship Id="rId156" Type="http://schemas.openxmlformats.org/officeDocument/2006/relationships/image" Target="media/image77.wmf"/><Relationship Id="rId177" Type="http://schemas.openxmlformats.org/officeDocument/2006/relationships/oleObject" Target="embeddings/oleObject83.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image" Target="media/image109.wmf"/><Relationship Id="rId244" Type="http://schemas.openxmlformats.org/officeDocument/2006/relationships/oleObject" Target="embeddings/oleObject117.bin"/><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png"/><Relationship Id="rId50" Type="http://schemas.openxmlformats.org/officeDocument/2006/relationships/oleObject" Target="embeddings/oleObject21.bin"/><Relationship Id="rId104" Type="http://schemas.openxmlformats.org/officeDocument/2006/relationships/oleObject" Target="embeddings/oleObject47.bin"/><Relationship Id="rId125" Type="http://schemas.openxmlformats.org/officeDocument/2006/relationships/image" Target="media/image61.png"/><Relationship Id="rId146" Type="http://schemas.openxmlformats.org/officeDocument/2006/relationships/image" Target="media/image72.wmf"/><Relationship Id="rId167" Type="http://schemas.openxmlformats.org/officeDocument/2006/relationships/oleObject" Target="embeddings/oleObject78.bin"/><Relationship Id="rId188" Type="http://schemas.openxmlformats.org/officeDocument/2006/relationships/oleObject" Target="embeddings/oleObject89.bin"/><Relationship Id="rId71" Type="http://schemas.openxmlformats.org/officeDocument/2006/relationships/image" Target="media/image33.emf"/><Relationship Id="rId92" Type="http://schemas.openxmlformats.org/officeDocument/2006/relationships/oleObject" Target="embeddings/oleObject41.bin"/><Relationship Id="rId213" Type="http://schemas.openxmlformats.org/officeDocument/2006/relationships/oleObject" Target="embeddings/oleObject102.bin"/><Relationship Id="rId234" Type="http://schemas.openxmlformats.org/officeDocument/2006/relationships/image" Target="media/image114.w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FCAB0-DCD3-4320-9E59-8C59AAC7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23</Pages>
  <Words>2733</Words>
  <Characters>15033</Characters>
  <Application>Microsoft Office Word</Application>
  <DocSecurity>0</DocSecurity>
  <Lines>125</Lines>
  <Paragraphs>35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17731</CharactersWithSpaces>
  <SharedDoc>false</SharedDoc>
  <HLinks>
    <vt:vector size="138" baseType="variant">
      <vt:variant>
        <vt:i4>1966142</vt:i4>
      </vt:variant>
      <vt:variant>
        <vt:i4>203</vt:i4>
      </vt:variant>
      <vt:variant>
        <vt:i4>0</vt:i4>
      </vt:variant>
      <vt:variant>
        <vt:i4>5</vt:i4>
      </vt:variant>
      <vt:variant>
        <vt:lpwstr/>
      </vt:variant>
      <vt:variant>
        <vt:lpwstr>_Toc108061189</vt:lpwstr>
      </vt:variant>
      <vt:variant>
        <vt:i4>1966142</vt:i4>
      </vt:variant>
      <vt:variant>
        <vt:i4>197</vt:i4>
      </vt:variant>
      <vt:variant>
        <vt:i4>0</vt:i4>
      </vt:variant>
      <vt:variant>
        <vt:i4>5</vt:i4>
      </vt:variant>
      <vt:variant>
        <vt:lpwstr/>
      </vt:variant>
      <vt:variant>
        <vt:lpwstr>_Toc108061188</vt:lpwstr>
      </vt:variant>
      <vt:variant>
        <vt:i4>1966142</vt:i4>
      </vt:variant>
      <vt:variant>
        <vt:i4>191</vt:i4>
      </vt:variant>
      <vt:variant>
        <vt:i4>0</vt:i4>
      </vt:variant>
      <vt:variant>
        <vt:i4>5</vt:i4>
      </vt:variant>
      <vt:variant>
        <vt:lpwstr/>
      </vt:variant>
      <vt:variant>
        <vt:lpwstr>_Toc108061187</vt:lpwstr>
      </vt:variant>
      <vt:variant>
        <vt:i4>1966142</vt:i4>
      </vt:variant>
      <vt:variant>
        <vt:i4>185</vt:i4>
      </vt:variant>
      <vt:variant>
        <vt:i4>0</vt:i4>
      </vt:variant>
      <vt:variant>
        <vt:i4>5</vt:i4>
      </vt:variant>
      <vt:variant>
        <vt:lpwstr/>
      </vt:variant>
      <vt:variant>
        <vt:lpwstr>_Toc108061186</vt:lpwstr>
      </vt:variant>
      <vt:variant>
        <vt:i4>1966142</vt:i4>
      </vt:variant>
      <vt:variant>
        <vt:i4>179</vt:i4>
      </vt:variant>
      <vt:variant>
        <vt:i4>0</vt:i4>
      </vt:variant>
      <vt:variant>
        <vt:i4>5</vt:i4>
      </vt:variant>
      <vt:variant>
        <vt:lpwstr/>
      </vt:variant>
      <vt:variant>
        <vt:lpwstr>_Toc108061185</vt:lpwstr>
      </vt:variant>
      <vt:variant>
        <vt:i4>1966142</vt:i4>
      </vt:variant>
      <vt:variant>
        <vt:i4>173</vt:i4>
      </vt:variant>
      <vt:variant>
        <vt:i4>0</vt:i4>
      </vt:variant>
      <vt:variant>
        <vt:i4>5</vt:i4>
      </vt:variant>
      <vt:variant>
        <vt:lpwstr/>
      </vt:variant>
      <vt:variant>
        <vt:lpwstr>_Toc108061184</vt:lpwstr>
      </vt:variant>
      <vt:variant>
        <vt:i4>1966142</vt:i4>
      </vt:variant>
      <vt:variant>
        <vt:i4>167</vt:i4>
      </vt:variant>
      <vt:variant>
        <vt:i4>0</vt:i4>
      </vt:variant>
      <vt:variant>
        <vt:i4>5</vt:i4>
      </vt:variant>
      <vt:variant>
        <vt:lpwstr/>
      </vt:variant>
      <vt:variant>
        <vt:lpwstr>_Toc108061183</vt:lpwstr>
      </vt:variant>
      <vt:variant>
        <vt:i4>1966142</vt:i4>
      </vt:variant>
      <vt:variant>
        <vt:i4>161</vt:i4>
      </vt:variant>
      <vt:variant>
        <vt:i4>0</vt:i4>
      </vt:variant>
      <vt:variant>
        <vt:i4>5</vt:i4>
      </vt:variant>
      <vt:variant>
        <vt:lpwstr/>
      </vt:variant>
      <vt:variant>
        <vt:lpwstr>_Toc108061182</vt:lpwstr>
      </vt:variant>
      <vt:variant>
        <vt:i4>1966142</vt:i4>
      </vt:variant>
      <vt:variant>
        <vt:i4>155</vt:i4>
      </vt:variant>
      <vt:variant>
        <vt:i4>0</vt:i4>
      </vt:variant>
      <vt:variant>
        <vt:i4>5</vt:i4>
      </vt:variant>
      <vt:variant>
        <vt:lpwstr/>
      </vt:variant>
      <vt:variant>
        <vt:lpwstr>_Toc108061181</vt:lpwstr>
      </vt:variant>
      <vt:variant>
        <vt:i4>1966142</vt:i4>
      </vt:variant>
      <vt:variant>
        <vt:i4>149</vt:i4>
      </vt:variant>
      <vt:variant>
        <vt:i4>0</vt:i4>
      </vt:variant>
      <vt:variant>
        <vt:i4>5</vt:i4>
      </vt:variant>
      <vt:variant>
        <vt:lpwstr/>
      </vt:variant>
      <vt:variant>
        <vt:lpwstr>_Toc108061180</vt:lpwstr>
      </vt:variant>
      <vt:variant>
        <vt:i4>1114174</vt:i4>
      </vt:variant>
      <vt:variant>
        <vt:i4>143</vt:i4>
      </vt:variant>
      <vt:variant>
        <vt:i4>0</vt:i4>
      </vt:variant>
      <vt:variant>
        <vt:i4>5</vt:i4>
      </vt:variant>
      <vt:variant>
        <vt:lpwstr/>
      </vt:variant>
      <vt:variant>
        <vt:lpwstr>_Toc108061179</vt:lpwstr>
      </vt:variant>
      <vt:variant>
        <vt:i4>1114174</vt:i4>
      </vt:variant>
      <vt:variant>
        <vt:i4>137</vt:i4>
      </vt:variant>
      <vt:variant>
        <vt:i4>0</vt:i4>
      </vt:variant>
      <vt:variant>
        <vt:i4>5</vt:i4>
      </vt:variant>
      <vt:variant>
        <vt:lpwstr/>
      </vt:variant>
      <vt:variant>
        <vt:lpwstr>_Toc108061178</vt:lpwstr>
      </vt:variant>
      <vt:variant>
        <vt:i4>1114174</vt:i4>
      </vt:variant>
      <vt:variant>
        <vt:i4>131</vt:i4>
      </vt:variant>
      <vt:variant>
        <vt:i4>0</vt:i4>
      </vt:variant>
      <vt:variant>
        <vt:i4>5</vt:i4>
      </vt:variant>
      <vt:variant>
        <vt:lpwstr/>
      </vt:variant>
      <vt:variant>
        <vt:lpwstr>_Toc108061177</vt:lpwstr>
      </vt:variant>
      <vt:variant>
        <vt:i4>1114174</vt:i4>
      </vt:variant>
      <vt:variant>
        <vt:i4>125</vt:i4>
      </vt:variant>
      <vt:variant>
        <vt:i4>0</vt:i4>
      </vt:variant>
      <vt:variant>
        <vt:i4>5</vt:i4>
      </vt:variant>
      <vt:variant>
        <vt:lpwstr/>
      </vt:variant>
      <vt:variant>
        <vt:lpwstr>_Toc108061176</vt:lpwstr>
      </vt:variant>
      <vt:variant>
        <vt:i4>1114174</vt:i4>
      </vt:variant>
      <vt:variant>
        <vt:i4>116</vt:i4>
      </vt:variant>
      <vt:variant>
        <vt:i4>0</vt:i4>
      </vt:variant>
      <vt:variant>
        <vt:i4>5</vt:i4>
      </vt:variant>
      <vt:variant>
        <vt:lpwstr/>
      </vt:variant>
      <vt:variant>
        <vt:lpwstr>_Toc108061175</vt:lpwstr>
      </vt:variant>
      <vt:variant>
        <vt:i4>1114174</vt:i4>
      </vt:variant>
      <vt:variant>
        <vt:i4>107</vt:i4>
      </vt:variant>
      <vt:variant>
        <vt:i4>0</vt:i4>
      </vt:variant>
      <vt:variant>
        <vt:i4>5</vt:i4>
      </vt:variant>
      <vt:variant>
        <vt:lpwstr/>
      </vt:variant>
      <vt:variant>
        <vt:lpwstr>_Toc108061174</vt:lpwstr>
      </vt:variant>
      <vt:variant>
        <vt:i4>1114174</vt:i4>
      </vt:variant>
      <vt:variant>
        <vt:i4>98</vt:i4>
      </vt:variant>
      <vt:variant>
        <vt:i4>0</vt:i4>
      </vt:variant>
      <vt:variant>
        <vt:i4>5</vt:i4>
      </vt:variant>
      <vt:variant>
        <vt:lpwstr/>
      </vt:variant>
      <vt:variant>
        <vt:lpwstr>_Toc108061173</vt:lpwstr>
      </vt:variant>
      <vt:variant>
        <vt:i4>1114174</vt:i4>
      </vt:variant>
      <vt:variant>
        <vt:i4>89</vt:i4>
      </vt:variant>
      <vt:variant>
        <vt:i4>0</vt:i4>
      </vt:variant>
      <vt:variant>
        <vt:i4>5</vt:i4>
      </vt:variant>
      <vt:variant>
        <vt:lpwstr/>
      </vt:variant>
      <vt:variant>
        <vt:lpwstr>_Toc108061172</vt:lpwstr>
      </vt:variant>
      <vt:variant>
        <vt:i4>1114174</vt:i4>
      </vt:variant>
      <vt:variant>
        <vt:i4>83</vt:i4>
      </vt:variant>
      <vt:variant>
        <vt:i4>0</vt:i4>
      </vt:variant>
      <vt:variant>
        <vt:i4>5</vt:i4>
      </vt:variant>
      <vt:variant>
        <vt:lpwstr/>
      </vt:variant>
      <vt:variant>
        <vt:lpwstr>_Toc108061171</vt:lpwstr>
      </vt:variant>
      <vt:variant>
        <vt:i4>1114174</vt:i4>
      </vt:variant>
      <vt:variant>
        <vt:i4>77</vt:i4>
      </vt:variant>
      <vt:variant>
        <vt:i4>0</vt:i4>
      </vt:variant>
      <vt:variant>
        <vt:i4>5</vt:i4>
      </vt:variant>
      <vt:variant>
        <vt:lpwstr/>
      </vt:variant>
      <vt:variant>
        <vt:lpwstr>_Toc108061170</vt:lpwstr>
      </vt:variant>
      <vt:variant>
        <vt:i4>1048638</vt:i4>
      </vt:variant>
      <vt:variant>
        <vt:i4>71</vt:i4>
      </vt:variant>
      <vt:variant>
        <vt:i4>0</vt:i4>
      </vt:variant>
      <vt:variant>
        <vt:i4>5</vt:i4>
      </vt:variant>
      <vt:variant>
        <vt:lpwstr/>
      </vt:variant>
      <vt:variant>
        <vt:lpwstr>_Toc108061169</vt:lpwstr>
      </vt:variant>
      <vt:variant>
        <vt:i4>1048638</vt:i4>
      </vt:variant>
      <vt:variant>
        <vt:i4>65</vt:i4>
      </vt:variant>
      <vt:variant>
        <vt:i4>0</vt:i4>
      </vt:variant>
      <vt:variant>
        <vt:i4>5</vt:i4>
      </vt:variant>
      <vt:variant>
        <vt:lpwstr/>
      </vt:variant>
      <vt:variant>
        <vt:lpwstr>_Toc108061168</vt:lpwstr>
      </vt:variant>
      <vt:variant>
        <vt:i4>1048638</vt:i4>
      </vt:variant>
      <vt:variant>
        <vt:i4>59</vt:i4>
      </vt:variant>
      <vt:variant>
        <vt:i4>0</vt:i4>
      </vt:variant>
      <vt:variant>
        <vt:i4>5</vt:i4>
      </vt:variant>
      <vt:variant>
        <vt:lpwstr/>
      </vt:variant>
      <vt:variant>
        <vt:lpwstr>_Toc108061167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benzine</dc:creator>
  <cp:keywords/>
  <dc:description/>
  <cp:lastModifiedBy>benzine</cp:lastModifiedBy>
  <cp:revision>167</cp:revision>
  <dcterms:created xsi:type="dcterms:W3CDTF">2012-06-03T06:32:00Z</dcterms:created>
  <dcterms:modified xsi:type="dcterms:W3CDTF">2012-06-17T09:52:00Z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